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BF02" w14:textId="7B798371" w:rsidR="008F140F" w:rsidRPr="002463E3" w:rsidRDefault="00A04695" w:rsidP="008F140F">
      <w:pPr>
        <w:pStyle w:val="Confidential"/>
      </w:pPr>
      <w:r>
        <w:rPr>
          <w:lang w:bidi="sw-KE"/>
        </w:rPr>
        <w:t>Zana ya Tathmini ya Hatari ya Kulinda Usalama katika utafiti</w:t>
      </w:r>
    </w:p>
    <w:p w14:paraId="419B6B68" w14:textId="154A4E4F" w:rsidR="004B34C0" w:rsidRPr="006F7D1C" w:rsidRDefault="004B34C0" w:rsidP="004B34C0">
      <w:pPr>
        <w:pStyle w:val="af5"/>
        <w:rPr>
          <w:rFonts w:ascii="Helvetica Light" w:hAnsi="Helvetica Light"/>
          <w:color w:val="4C4F51"/>
          <w:lang w:val="sw-KE"/>
        </w:rPr>
      </w:pPr>
      <w:r w:rsidRPr="002463E3">
        <w:rPr>
          <w:rFonts w:ascii="Helvetica Light" w:eastAsia="Helvetica Light" w:hAnsi="Helvetica Light" w:cs="Helvetica Light"/>
          <w:color w:val="4C4F51"/>
          <w:lang w:val="sw-KE" w:bidi="sw-KE"/>
        </w:rPr>
        <w:t>Kutayarisha tathmini ya hatari ni hatua muhimu katika shughuli yoyote ya utafiti, na kuna mazingatio mahususi ili kupunguza hatari za kulinda usalama.</w:t>
      </w:r>
      <w:r w:rsidR="006F7D1C">
        <w:rPr>
          <w:rFonts w:ascii="Helvetica Light" w:eastAsia="Helvetica Light" w:hAnsi="Helvetica Light" w:cs="Helvetica Light"/>
          <w:color w:val="4C4F51"/>
          <w:lang w:val="sw-KE" w:bidi="sw-KE"/>
        </w:rPr>
        <w:t xml:space="preserve"> </w:t>
      </w:r>
      <w:r w:rsidRPr="002463E3">
        <w:rPr>
          <w:rFonts w:ascii="Helvetica Light" w:eastAsia="Helvetica Light" w:hAnsi="Helvetica Light" w:cs="Helvetica Light"/>
          <w:color w:val="4C4F51"/>
          <w:lang w:val="sw-KE" w:bidi="sw-KE"/>
        </w:rPr>
        <w:t>Wakati wa kutafiti masuala nyeti kama vile unyonyaji wa kingono, dhuluma na unyanyasaji wa kingono (SEAH), ni muhimu zaidi kwamba hili lifanyike kwa kuzingatia</w:t>
      </w:r>
      <w:r w:rsidRPr="002463E3">
        <w:rPr>
          <w:rFonts w:ascii="Helvetica Light" w:eastAsia="Helvetica Light" w:hAnsi="Helvetica Light" w:cs="Helvetica Light"/>
          <w:b/>
          <w:color w:val="4C4F51"/>
          <w:lang w:val="sw-KE" w:bidi="sw-KE"/>
        </w:rPr>
        <w:t xml:space="preserve"> hatari zote mbili kwa washiriki wa utafiti pamoja na watafiti wenyewe</w:t>
      </w:r>
      <w:r w:rsidRPr="002463E3">
        <w:rPr>
          <w:rFonts w:ascii="Helvetica Light" w:eastAsia="Helvetica Light" w:hAnsi="Helvetica Light" w:cs="Helvetica Light"/>
          <w:color w:val="4C4F51"/>
          <w:lang w:val="sw-KE" w:bidi="sw-KE"/>
        </w:rPr>
        <w:t xml:space="preserve">, na jamii pana. </w:t>
      </w:r>
    </w:p>
    <w:p w14:paraId="2E34E383" w14:textId="074A9E38" w:rsidR="00D66AA7" w:rsidRPr="006F7D1C" w:rsidRDefault="00D35F89" w:rsidP="004B34C0">
      <w:pPr>
        <w:pStyle w:val="af5"/>
        <w:rPr>
          <w:rFonts w:ascii="Helvetica Light" w:hAnsi="Helvetica Light"/>
          <w:color w:val="4C4F51"/>
          <w:lang w:val="sw-KE"/>
        </w:rPr>
      </w:pPr>
      <w:r>
        <w:rPr>
          <w:rFonts w:ascii="Helvetica Light" w:eastAsia="Helvetica Light" w:hAnsi="Helvetica Light" w:cs="Helvetica Light"/>
          <w:color w:val="4C4F51"/>
          <w:lang w:val="sw-KE" w:bidi="sw-KE"/>
        </w:rPr>
        <w:t>Maswali muhimu ya kuuliza ni: "ni hatari gani muhimu za kulinda usalama zinazohusiana na shughuli hii, ni nani anaweza kuathiriwa, na tunawezaje kuzidhibiti na kuzipunguza?"</w:t>
      </w:r>
    </w:p>
    <w:p w14:paraId="70487377" w14:textId="02745AFD" w:rsidR="004B34C0" w:rsidRPr="006F7D1C" w:rsidRDefault="004B34C0" w:rsidP="004B34C0">
      <w:pPr>
        <w:pStyle w:val="af5"/>
        <w:rPr>
          <w:rFonts w:ascii="Helvetica Light" w:hAnsi="Helvetica Light"/>
          <w:lang w:val="sw-KE"/>
        </w:rPr>
      </w:pPr>
      <w:r w:rsidRPr="002463E3">
        <w:rPr>
          <w:rFonts w:ascii="Helvetica Light" w:eastAsia="Helvetica Light" w:hAnsi="Helvetica Light" w:cs="Helvetica Light"/>
          <w:color w:val="4C4F51"/>
          <w:lang w:val="sw-KE" w:bidi="sw-KE"/>
        </w:rPr>
        <w:t xml:space="preserve">Kuhusisha watafiti wa eneo husika katika kutengeneza tathmini ya hatari kutakusaidia kuangazia hatari ambazo huenda hauzifahamu. </w:t>
      </w:r>
    </w:p>
    <w:p w14:paraId="4F5B6746" w14:textId="43FA2C51" w:rsidR="004B34C0" w:rsidRPr="006F7D1C" w:rsidRDefault="004B34C0" w:rsidP="004B34C0">
      <w:pPr>
        <w:pStyle w:val="af5"/>
        <w:rPr>
          <w:rFonts w:ascii="Helvetica Light" w:hAnsi="Helvetica Light"/>
          <w:lang w:val="sw-KE"/>
        </w:rPr>
      </w:pPr>
      <w:r w:rsidRPr="002463E3">
        <w:rPr>
          <w:rFonts w:ascii="Helvetica Light" w:eastAsia="Helvetica Light" w:hAnsi="Helvetica Light" w:cs="Helvetica Light"/>
          <w:color w:val="4C4F51"/>
          <w:lang w:val="sw-KE" w:bidi="sw-KE"/>
        </w:rPr>
        <w:t xml:space="preserve">Tathmini ya hatari inapaswa kukaguliwa mara kwa mara na kusasishwa katika mchakato mzima wa utafiti ili kuzingatia mabadiliko yoyote ya muktadha. </w:t>
      </w:r>
    </w:p>
    <w:p w14:paraId="4AFB1C3E" w14:textId="77777777" w:rsidR="00B35C4E" w:rsidRPr="002463E3" w:rsidRDefault="00B35C4E" w:rsidP="00B35C4E">
      <w:pPr>
        <w:pStyle w:val="20"/>
        <w:rPr>
          <w:rFonts w:ascii="Helvetica Light" w:hAnsi="Helvetica Light"/>
          <w:b w:val="0"/>
          <w:bCs w:val="0"/>
          <w:sz w:val="28"/>
          <w:szCs w:val="32"/>
        </w:rPr>
      </w:pPr>
      <w:r w:rsidRPr="002463E3">
        <w:rPr>
          <w:rFonts w:ascii="Helvetica Light" w:eastAsia="Helvetica Light" w:hAnsi="Helvetica Light" w:cs="Helvetica Light"/>
          <w:b w:val="0"/>
          <w:sz w:val="28"/>
          <w:szCs w:val="32"/>
          <w:lang w:bidi="sw-KE"/>
        </w:rPr>
        <w:t xml:space="preserve">Kupanga hatari kwa makundi </w:t>
      </w:r>
    </w:p>
    <w:p w14:paraId="4D1C70FA" w14:textId="13F63620" w:rsidR="002463E3" w:rsidRPr="002463E3" w:rsidRDefault="00B35C4E" w:rsidP="00B35C4E">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sw-KE"/>
        </w:rPr>
        <w:t>Unapopanga makundi ya hatari zilizotambuliwa, ni muhimu kuzingatia uwezekano (uwezekano wa tukio kutokea) na athari (jinsi madhara yanaweza kuwa makubwa kwa mtu binafsi au shirika). Kwa kufanya hivi, itakusaidia kuamua ikiwa utafiti unapaswa kuendelea au ni hatari sana, na ni hatua gani unapaswa kupatia kipaumbele ili kuhakikisha upunguzaji umewekwa ili kushughulikia uwezekano mkubwa / hatari zenye athari kubwa.</w:t>
      </w:r>
    </w:p>
    <w:tbl>
      <w:tblPr>
        <w:tblStyle w:val="a8"/>
        <w:tblpPr w:leftFromText="180" w:rightFromText="180" w:vertAnchor="text" w:horzAnchor="margin" w:tblpY="-2"/>
        <w:tblW w:w="0" w:type="auto"/>
        <w:tblLook w:val="04A0" w:firstRow="1" w:lastRow="0" w:firstColumn="1" w:lastColumn="0" w:noHBand="0" w:noVBand="1"/>
      </w:tblPr>
      <w:tblGrid>
        <w:gridCol w:w="2547"/>
        <w:gridCol w:w="1417"/>
      </w:tblGrid>
      <w:tr w:rsidR="00B35C4E" w:rsidRPr="002463E3" w14:paraId="650A6F8F" w14:textId="77777777" w:rsidTr="006F7D1C">
        <w:tc>
          <w:tcPr>
            <w:tcW w:w="3964" w:type="dxa"/>
            <w:gridSpan w:val="2"/>
            <w:shd w:val="clear" w:color="auto" w:fill="auto"/>
            <w:vAlign w:val="bottom"/>
          </w:tcPr>
          <w:p w14:paraId="61A96905" w14:textId="77777777" w:rsidR="00B35C4E" w:rsidRPr="002463E3" w:rsidRDefault="00B35C4E" w:rsidP="005E3D31">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sw-KE"/>
              </w:rPr>
              <w:lastRenderedPageBreak/>
              <w:t>1. Tambua kiwango cha uwezekano wa hatari kutokea</w:t>
            </w:r>
          </w:p>
          <w:p w14:paraId="116B8643" w14:textId="3232CB2E" w:rsidR="005E3D31" w:rsidRPr="002463E3" w:rsidRDefault="005E3D31" w:rsidP="005E3D31">
            <w:pPr>
              <w:rPr>
                <w:rFonts w:ascii="Helvetica Light" w:eastAsia="Times New Roman" w:hAnsi="Helvetica Light" w:cs="Arial"/>
                <w:color w:val="4D4F53" w:themeColor="text1"/>
                <w:sz w:val="24"/>
                <w:szCs w:val="24"/>
                <w:lang w:eastAsia="en-GB"/>
              </w:rPr>
            </w:pPr>
          </w:p>
        </w:tc>
      </w:tr>
      <w:tr w:rsidR="00B35C4E" w:rsidRPr="002463E3" w14:paraId="41C748D2" w14:textId="77777777" w:rsidTr="006F7D1C">
        <w:trPr>
          <w:trHeight w:val="433"/>
        </w:trPr>
        <w:tc>
          <w:tcPr>
            <w:tcW w:w="2547" w:type="dxa"/>
            <w:shd w:val="clear" w:color="auto" w:fill="FF0000"/>
            <w:vAlign w:val="bottom"/>
          </w:tcPr>
          <w:p w14:paraId="5C66BC21"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sw-KE"/>
              </w:rPr>
              <w:t>Uwezekano mkubwa</w:t>
            </w:r>
          </w:p>
        </w:tc>
        <w:tc>
          <w:tcPr>
            <w:tcW w:w="1417" w:type="dxa"/>
            <w:shd w:val="clear" w:color="auto" w:fill="FF0000"/>
            <w:vAlign w:val="bottom"/>
          </w:tcPr>
          <w:p w14:paraId="6C4C2F81" w14:textId="19AD51A4" w:rsidR="00B35C4E" w:rsidRPr="002463E3" w:rsidRDefault="002463E3" w:rsidP="005E3D31">
            <w:pPr>
              <w:rPr>
                <w:rFonts w:ascii="Helvetica Light" w:hAnsi="Helvetica Light"/>
                <w:color w:val="4D4F53" w:themeColor="text1"/>
                <w:szCs w:val="24"/>
              </w:rPr>
            </w:pPr>
            <w:r>
              <w:rPr>
                <w:rFonts w:ascii="Helvetica Light" w:eastAsia="Times New Roman" w:hAnsi="Helvetica Light" w:cs="Arial"/>
                <w:color w:val="4D4F53" w:themeColor="text1"/>
                <w:sz w:val="24"/>
                <w:szCs w:val="24"/>
                <w:lang w:bidi="sw-KE"/>
              </w:rPr>
              <w:t>H</w:t>
            </w:r>
          </w:p>
        </w:tc>
      </w:tr>
      <w:tr w:rsidR="00B35C4E" w:rsidRPr="002463E3" w14:paraId="77A0BB28" w14:textId="77777777" w:rsidTr="006F7D1C">
        <w:tc>
          <w:tcPr>
            <w:tcW w:w="2547" w:type="dxa"/>
            <w:shd w:val="clear" w:color="auto" w:fill="FFC000"/>
            <w:vAlign w:val="bottom"/>
          </w:tcPr>
          <w:p w14:paraId="15417BEE"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sw-KE"/>
              </w:rPr>
              <w:t xml:space="preserve">Inawezekana </w:t>
            </w:r>
          </w:p>
        </w:tc>
        <w:tc>
          <w:tcPr>
            <w:tcW w:w="1417" w:type="dxa"/>
            <w:shd w:val="clear" w:color="auto" w:fill="FFC000"/>
            <w:vAlign w:val="bottom"/>
          </w:tcPr>
          <w:p w14:paraId="0C3C128F" w14:textId="0F4434E5" w:rsidR="00B35C4E" w:rsidRPr="002463E3" w:rsidRDefault="002463E3" w:rsidP="005E3D31">
            <w:pPr>
              <w:rPr>
                <w:rFonts w:ascii="Helvetica Light" w:hAnsi="Helvetica Light"/>
                <w:color w:val="4D4F53" w:themeColor="text1"/>
                <w:szCs w:val="24"/>
              </w:rPr>
            </w:pPr>
            <w:r>
              <w:rPr>
                <w:rFonts w:ascii="Helvetica Light" w:eastAsia="Times New Roman" w:hAnsi="Helvetica Light" w:cs="Arial"/>
                <w:color w:val="4D4F53" w:themeColor="text1"/>
                <w:sz w:val="24"/>
                <w:szCs w:val="24"/>
                <w:lang w:bidi="sw-KE"/>
              </w:rPr>
              <w:t>M</w:t>
            </w:r>
          </w:p>
        </w:tc>
      </w:tr>
      <w:tr w:rsidR="00B35C4E" w:rsidRPr="002463E3" w14:paraId="4DAE8762" w14:textId="77777777" w:rsidTr="006F7D1C">
        <w:tc>
          <w:tcPr>
            <w:tcW w:w="2547" w:type="dxa"/>
            <w:shd w:val="clear" w:color="auto" w:fill="FFFF00"/>
            <w:vAlign w:val="bottom"/>
          </w:tcPr>
          <w:p w14:paraId="6C38EB1C"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sw-KE"/>
              </w:rPr>
              <w:t>Haiwezekani</w:t>
            </w:r>
          </w:p>
        </w:tc>
        <w:tc>
          <w:tcPr>
            <w:tcW w:w="1417" w:type="dxa"/>
            <w:shd w:val="clear" w:color="auto" w:fill="FFFF00"/>
            <w:vAlign w:val="bottom"/>
          </w:tcPr>
          <w:p w14:paraId="5EA07B7E" w14:textId="1BA9586E" w:rsidR="00B35C4E" w:rsidRPr="002463E3" w:rsidRDefault="002463E3" w:rsidP="005E3D31">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sw-KE"/>
              </w:rPr>
              <w:t>L</w:t>
            </w:r>
          </w:p>
        </w:tc>
      </w:tr>
    </w:tbl>
    <w:tbl>
      <w:tblPr>
        <w:tblStyle w:val="a8"/>
        <w:tblpPr w:leftFromText="180" w:rightFromText="180" w:vertAnchor="text" w:horzAnchor="page" w:tblpX="5219" w:tblpY="28"/>
        <w:tblW w:w="0" w:type="auto"/>
        <w:tblLook w:val="04A0" w:firstRow="1" w:lastRow="0" w:firstColumn="1" w:lastColumn="0" w:noHBand="0" w:noVBand="1"/>
      </w:tblPr>
      <w:tblGrid>
        <w:gridCol w:w="2263"/>
        <w:gridCol w:w="2694"/>
      </w:tblGrid>
      <w:tr w:rsidR="0078724B" w:rsidRPr="002463E3" w14:paraId="1ABF1F79" w14:textId="77777777" w:rsidTr="0078724B">
        <w:tc>
          <w:tcPr>
            <w:tcW w:w="4957" w:type="dxa"/>
            <w:gridSpan w:val="2"/>
            <w:shd w:val="clear" w:color="auto" w:fill="auto"/>
            <w:vAlign w:val="bottom"/>
          </w:tcPr>
          <w:p w14:paraId="5E1DD4A3" w14:textId="77777777" w:rsidR="0078724B" w:rsidRPr="002463E3" w:rsidRDefault="0078724B" w:rsidP="0078724B">
            <w:pPr>
              <w:rPr>
                <w:rFonts w:ascii="Helvetica Light" w:eastAsia="Times New Roman" w:hAnsi="Helvetica Light" w:cs="Arial"/>
                <w:color w:val="4D4F53" w:themeColor="text1"/>
                <w:sz w:val="24"/>
                <w:szCs w:val="24"/>
                <w:lang w:eastAsia="en-GB"/>
              </w:rPr>
            </w:pPr>
            <w:r w:rsidRPr="002463E3">
              <w:rPr>
                <w:rFonts w:ascii="Helvetica Light" w:eastAsia="Helvetica Light" w:hAnsi="Helvetica Light" w:cs="Helvetica Light"/>
                <w:color w:val="4D4F53" w:themeColor="text1"/>
                <w:sz w:val="24"/>
                <w:szCs w:val="24"/>
                <w:lang w:bidi="sw-KE"/>
              </w:rPr>
              <w:t>2. Tambua athari inayoweza kutokea kwa watu binafsi na sifa ya shirika</w:t>
            </w:r>
          </w:p>
          <w:p w14:paraId="3973638E" w14:textId="77777777" w:rsidR="0078724B" w:rsidRPr="002463E3" w:rsidRDefault="0078724B" w:rsidP="0078724B">
            <w:pPr>
              <w:rPr>
                <w:rFonts w:ascii="Helvetica Light" w:eastAsia="Times New Roman" w:hAnsi="Helvetica Light" w:cs="Arial"/>
                <w:color w:val="4D4F53" w:themeColor="text1"/>
                <w:sz w:val="24"/>
                <w:szCs w:val="24"/>
                <w:lang w:eastAsia="en-GB"/>
              </w:rPr>
            </w:pPr>
          </w:p>
        </w:tc>
      </w:tr>
      <w:tr w:rsidR="0078724B" w:rsidRPr="002463E3" w14:paraId="1ADA50CB" w14:textId="77777777" w:rsidTr="0078724B">
        <w:tc>
          <w:tcPr>
            <w:tcW w:w="2263" w:type="dxa"/>
            <w:shd w:val="clear" w:color="auto" w:fill="FF0000"/>
            <w:vAlign w:val="bottom"/>
          </w:tcPr>
          <w:p w14:paraId="3127131D" w14:textId="77777777" w:rsidR="0078724B" w:rsidRPr="002463E3" w:rsidRDefault="0078724B" w:rsidP="0078724B">
            <w:pPr>
              <w:rPr>
                <w:rFonts w:ascii="Helvetica Light" w:hAnsi="Helvetica Light"/>
                <w:color w:val="4D4F53" w:themeColor="text1"/>
                <w:szCs w:val="24"/>
              </w:rPr>
            </w:pPr>
            <w:bookmarkStart w:id="0" w:name="_Hlk74577227"/>
            <w:r w:rsidRPr="002463E3">
              <w:rPr>
                <w:rFonts w:ascii="Helvetica Light" w:eastAsia="Times New Roman" w:hAnsi="Helvetica Light" w:cs="Arial"/>
                <w:color w:val="4D4F53" w:themeColor="text1"/>
                <w:sz w:val="24"/>
                <w:szCs w:val="24"/>
                <w:lang w:bidi="sw-KE"/>
              </w:rPr>
              <w:t>Athari kubwa</w:t>
            </w:r>
          </w:p>
        </w:tc>
        <w:tc>
          <w:tcPr>
            <w:tcW w:w="2694" w:type="dxa"/>
            <w:shd w:val="clear" w:color="auto" w:fill="FF0000"/>
            <w:vAlign w:val="bottom"/>
          </w:tcPr>
          <w:p w14:paraId="4315152E"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sw-KE"/>
              </w:rPr>
              <w:t>H</w:t>
            </w:r>
          </w:p>
        </w:tc>
      </w:tr>
      <w:tr w:rsidR="0078724B" w:rsidRPr="002463E3" w14:paraId="4A948969" w14:textId="77777777" w:rsidTr="0078724B">
        <w:tc>
          <w:tcPr>
            <w:tcW w:w="2263" w:type="dxa"/>
            <w:shd w:val="clear" w:color="auto" w:fill="FFC000"/>
            <w:vAlign w:val="bottom"/>
          </w:tcPr>
          <w:p w14:paraId="445A2F5F" w14:textId="77777777" w:rsidR="0078724B" w:rsidRPr="002463E3" w:rsidRDefault="0078724B" w:rsidP="0078724B">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sw-KE"/>
              </w:rPr>
              <w:t>Athari za wastani</w:t>
            </w:r>
          </w:p>
        </w:tc>
        <w:tc>
          <w:tcPr>
            <w:tcW w:w="2694" w:type="dxa"/>
            <w:shd w:val="clear" w:color="auto" w:fill="FFC000"/>
            <w:vAlign w:val="bottom"/>
          </w:tcPr>
          <w:p w14:paraId="52D82F1F"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sw-KE"/>
              </w:rPr>
              <w:t>M</w:t>
            </w:r>
          </w:p>
        </w:tc>
      </w:tr>
      <w:tr w:rsidR="0078724B" w:rsidRPr="002463E3" w14:paraId="02120E97" w14:textId="77777777" w:rsidTr="0078724B">
        <w:tc>
          <w:tcPr>
            <w:tcW w:w="2263" w:type="dxa"/>
            <w:shd w:val="clear" w:color="auto" w:fill="FFFF00"/>
            <w:vAlign w:val="bottom"/>
          </w:tcPr>
          <w:p w14:paraId="3F68501F" w14:textId="77777777" w:rsidR="0078724B" w:rsidRPr="002463E3" w:rsidRDefault="0078724B" w:rsidP="0078724B">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sw-KE"/>
              </w:rPr>
              <w:t xml:space="preserve">Athari ndogo </w:t>
            </w:r>
          </w:p>
        </w:tc>
        <w:tc>
          <w:tcPr>
            <w:tcW w:w="2694" w:type="dxa"/>
            <w:shd w:val="clear" w:color="auto" w:fill="FFFF00"/>
            <w:vAlign w:val="bottom"/>
          </w:tcPr>
          <w:p w14:paraId="1FD679F9"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sw-KE"/>
              </w:rPr>
              <w:t>L</w:t>
            </w:r>
          </w:p>
        </w:tc>
      </w:tr>
    </w:tbl>
    <w:bookmarkEnd w:id="0"/>
    <w:p w14:paraId="02AFCC0C" w14:textId="36111719" w:rsidR="00B35C4E" w:rsidRPr="002463E3" w:rsidRDefault="00B35C4E" w:rsidP="00B35C4E">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sw-KE"/>
        </w:rPr>
        <w:tab/>
      </w:r>
      <w:r w:rsidRPr="002463E3">
        <w:rPr>
          <w:rFonts w:ascii="Helvetica Light" w:eastAsia="Times New Roman" w:hAnsi="Helvetica Light" w:cs="Arial"/>
          <w:color w:val="4D4F53" w:themeColor="text1"/>
          <w:sz w:val="24"/>
          <w:szCs w:val="24"/>
          <w:lang w:bidi="sw-KE"/>
        </w:rPr>
        <w:tab/>
      </w:r>
      <w:r w:rsidRPr="002463E3">
        <w:rPr>
          <w:rFonts w:ascii="Helvetica Light" w:eastAsia="Times New Roman" w:hAnsi="Helvetica Light" w:cs="Arial"/>
          <w:color w:val="4D4F53" w:themeColor="text1"/>
          <w:sz w:val="24"/>
          <w:szCs w:val="24"/>
          <w:lang w:bidi="sw-KE"/>
        </w:rPr>
        <w:tab/>
      </w:r>
      <w:r w:rsidRPr="002463E3">
        <w:rPr>
          <w:rFonts w:ascii="Helvetica Light" w:eastAsia="Times New Roman" w:hAnsi="Helvetica Light" w:cs="Arial"/>
          <w:color w:val="4D4F53" w:themeColor="text1"/>
          <w:sz w:val="24"/>
          <w:szCs w:val="24"/>
          <w:lang w:bidi="sw-KE"/>
        </w:rPr>
        <w:tab/>
      </w:r>
      <w:r w:rsidR="006F7D1C">
        <w:rPr>
          <w:rFonts w:ascii="Helvetica Light" w:eastAsia="Times New Roman" w:hAnsi="Helvetica Light" w:cs="Arial"/>
          <w:color w:val="4D4F53" w:themeColor="text1"/>
          <w:sz w:val="24"/>
          <w:szCs w:val="24"/>
          <w:lang w:bidi="sw-KE"/>
        </w:rPr>
        <w:t xml:space="preserve">  </w:t>
      </w:r>
    </w:p>
    <w:p w14:paraId="0EA9EB2A" w14:textId="27AF642E" w:rsidR="00B35C4E" w:rsidRPr="006F7D1C" w:rsidRDefault="00B35C4E" w:rsidP="00A52790">
      <w:pPr>
        <w:pStyle w:val="Body"/>
      </w:pPr>
    </w:p>
    <w:p w14:paraId="0EA2FBDA" w14:textId="1DA48415" w:rsidR="00B35C4E" w:rsidRPr="006F7D1C" w:rsidRDefault="00B35C4E" w:rsidP="00A52790">
      <w:pPr>
        <w:pStyle w:val="Body"/>
      </w:pPr>
    </w:p>
    <w:p w14:paraId="4B6BE1B6" w14:textId="04BED2EB" w:rsidR="00B35C4E" w:rsidRPr="006F7D1C" w:rsidRDefault="00B35C4E" w:rsidP="00A52790">
      <w:pPr>
        <w:pStyle w:val="Body"/>
      </w:pPr>
    </w:p>
    <w:p w14:paraId="27AE4602" w14:textId="63C07CE3" w:rsidR="00B35C4E" w:rsidRPr="006F7D1C" w:rsidRDefault="00B35C4E" w:rsidP="00A52790">
      <w:pPr>
        <w:pStyle w:val="Body"/>
      </w:pPr>
    </w:p>
    <w:p w14:paraId="02E0BBB2" w14:textId="1180FB20" w:rsidR="000B0016" w:rsidRPr="006F7D1C" w:rsidRDefault="000B0016" w:rsidP="00A52790">
      <w:pPr>
        <w:pStyle w:val="Body"/>
      </w:pPr>
      <w:r w:rsidRPr="00A220CD">
        <w:rPr>
          <w:lang w:bidi="sw-KE"/>
        </w:rPr>
        <w:t>Jedwali lililo hapa chini linaonyesha mfano uliotolewa wa baadhi ya hatari za kulinda usalama na kupunguza (hatua za kupunguza uzito wa athari za hatari) amb</w:t>
      </w:r>
      <w:bookmarkStart w:id="1" w:name="_GoBack"/>
      <w:bookmarkEnd w:id="1"/>
      <w:r w:rsidRPr="00A220CD">
        <w:rPr>
          <w:lang w:bidi="sw-KE"/>
        </w:rPr>
        <w:t>azo zinaweza kutokea wakati wa mchakato wa utafiti.</w:t>
      </w:r>
      <w:r w:rsidR="006F7D1C">
        <w:rPr>
          <w:lang w:bidi="sw-KE"/>
        </w:rPr>
        <w:t xml:space="preserve"> </w:t>
      </w:r>
      <w:r w:rsidRPr="00A220CD">
        <w:rPr>
          <w:lang w:bidi="sw-KE"/>
        </w:rPr>
        <w:t>Zinakusudiwa tu kama mifano ya kielelezo na hazitafaa katika kila muktadha.</w:t>
      </w:r>
      <w:r w:rsidR="006F7D1C">
        <w:rPr>
          <w:lang w:bidi="sw-KE"/>
        </w:rPr>
        <w:t xml:space="preserve"> </w:t>
      </w:r>
      <w:r w:rsidRPr="00A220CD">
        <w:rPr>
          <w:lang w:bidi="sw-KE"/>
        </w:rPr>
        <w:t xml:space="preserve">Ni muhimu kwamba timu ya utafiti ikae chini ili kuzingatia hatari tofauti kwa wale wote wanaojihusisha na utafiti moja kwa moja na kwa njia nyingine kabla ya kuanza shughuli zozote za utafiti. </w:t>
      </w:r>
    </w:p>
    <w:p w14:paraId="21C25F63" w14:textId="61CF418A" w:rsidR="00A40F1D" w:rsidRPr="006F7D1C" w:rsidRDefault="00A40F1D" w:rsidP="00A52790">
      <w:pPr>
        <w:pStyle w:val="Body"/>
        <w:rPr>
          <w:lang w:val="es-ES"/>
        </w:rPr>
      </w:pPr>
      <w:r>
        <w:rPr>
          <w:lang w:bidi="sw-KE"/>
        </w:rPr>
        <w:t xml:space="preserve">Kiolezo tupu kimetolewa ili utumie kutengeneza tathmini yako ya hatari. </w:t>
      </w:r>
    </w:p>
    <w:p w14:paraId="07B04A37" w14:textId="61BA8D03" w:rsidR="00D9564D" w:rsidRPr="002463E3" w:rsidRDefault="005E08FF" w:rsidP="005E08FF">
      <w:pPr>
        <w:pStyle w:val="20"/>
        <w:rPr>
          <w:rFonts w:ascii="Helvetica Light" w:hAnsi="Helvetica Light"/>
          <w:sz w:val="28"/>
          <w:szCs w:val="32"/>
          <w:lang w:val="en-US"/>
        </w:rPr>
      </w:pPr>
      <w:r>
        <w:rPr>
          <w:rFonts w:ascii="Helvetica Light" w:eastAsia="Helvetica Light" w:hAnsi="Helvetica Light" w:cs="Helvetica Light"/>
          <w:sz w:val="28"/>
          <w:szCs w:val="32"/>
          <w:lang w:bidi="sw-KE"/>
        </w:rPr>
        <w:t xml:space="preserve">Mfano ulliotolewa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685"/>
        <w:gridCol w:w="1418"/>
        <w:gridCol w:w="850"/>
        <w:gridCol w:w="5670"/>
      </w:tblGrid>
      <w:tr w:rsidR="00D9564D" w:rsidRPr="002463E3" w14:paraId="31FA2321" w14:textId="77777777" w:rsidTr="00BF4377">
        <w:trPr>
          <w:trHeight w:val="416"/>
        </w:trPr>
        <w:tc>
          <w:tcPr>
            <w:tcW w:w="2978" w:type="dxa"/>
            <w:shd w:val="clear" w:color="auto" w:fill="A2973F" w:themeFill="accent2"/>
          </w:tcPr>
          <w:p w14:paraId="460CF8EA" w14:textId="48D96A96" w:rsidR="00D9564D" w:rsidRPr="002463E3" w:rsidRDefault="00D9564D" w:rsidP="00DE15EF">
            <w:pPr>
              <w:spacing w:after="0"/>
              <w:rPr>
                <w:rFonts w:ascii="Helvetica Light" w:hAnsi="Helvetica Light"/>
                <w:color w:val="FFFFFF"/>
              </w:rPr>
            </w:pPr>
            <w:r w:rsidRPr="002463E3">
              <w:rPr>
                <w:rFonts w:ascii="Helvetica Light" w:eastAsia="Helvetica Light" w:hAnsi="Helvetica Light" w:cs="Helvetica Light"/>
                <w:color w:val="FFFFFF"/>
                <w:lang w:bidi="sw-KE"/>
              </w:rPr>
              <w:t>Nchi:</w:t>
            </w:r>
            <w:r w:rsidR="006F7D1C">
              <w:rPr>
                <w:rFonts w:ascii="Helvetica Light" w:eastAsia="Helvetica Light" w:hAnsi="Helvetica Light" w:cs="Helvetica Light"/>
                <w:color w:val="FFFFFF"/>
                <w:lang w:bidi="sw-KE"/>
              </w:rPr>
              <w:t xml:space="preserve"> </w:t>
            </w:r>
          </w:p>
        </w:tc>
        <w:tc>
          <w:tcPr>
            <w:tcW w:w="11623" w:type="dxa"/>
            <w:gridSpan w:val="4"/>
            <w:shd w:val="clear" w:color="auto" w:fill="A2973F" w:themeFill="accent2"/>
          </w:tcPr>
          <w:p w14:paraId="7AB5F80E" w14:textId="37359005" w:rsidR="00D9564D" w:rsidRPr="002463E3" w:rsidRDefault="00D9564D" w:rsidP="00DE15EF">
            <w:pPr>
              <w:spacing w:after="0"/>
              <w:rPr>
                <w:rFonts w:ascii="Helvetica Light" w:hAnsi="Helvetica Light"/>
                <w:color w:val="FFFFFF"/>
              </w:rPr>
            </w:pPr>
          </w:p>
        </w:tc>
      </w:tr>
      <w:tr w:rsidR="00D9564D" w:rsidRPr="002463E3" w14:paraId="4BC59F81" w14:textId="77777777" w:rsidTr="00BF4377">
        <w:trPr>
          <w:trHeight w:val="410"/>
        </w:trPr>
        <w:tc>
          <w:tcPr>
            <w:tcW w:w="2978" w:type="dxa"/>
            <w:shd w:val="clear" w:color="auto" w:fill="A2973F" w:themeFill="accent2"/>
          </w:tcPr>
          <w:p w14:paraId="64226E25" w14:textId="77777777" w:rsidR="00D9564D" w:rsidRPr="002463E3" w:rsidRDefault="00D9564D" w:rsidP="00DE15EF">
            <w:pPr>
              <w:spacing w:after="0"/>
              <w:rPr>
                <w:rFonts w:ascii="Helvetica Light" w:hAnsi="Helvetica Light"/>
              </w:rPr>
            </w:pPr>
            <w:r w:rsidRPr="002463E3">
              <w:rPr>
                <w:rFonts w:ascii="Helvetica Light" w:eastAsia="Helvetica Light" w:hAnsi="Helvetica Light" w:cs="Helvetica Light"/>
                <w:color w:val="FFFFFF"/>
                <w:lang w:bidi="sw-KE"/>
              </w:rPr>
              <w:t xml:space="preserve">Washiriki wa timu: </w:t>
            </w:r>
          </w:p>
        </w:tc>
        <w:tc>
          <w:tcPr>
            <w:tcW w:w="11623" w:type="dxa"/>
            <w:gridSpan w:val="4"/>
            <w:shd w:val="clear" w:color="auto" w:fill="A2973F" w:themeFill="accent2"/>
          </w:tcPr>
          <w:p w14:paraId="17E87462" w14:textId="1CE2ECBB" w:rsidR="00D9564D" w:rsidRPr="002463E3" w:rsidRDefault="00D9564D" w:rsidP="00DE15EF">
            <w:pPr>
              <w:spacing w:after="0"/>
              <w:rPr>
                <w:rFonts w:ascii="Helvetica Light" w:hAnsi="Helvetica Light"/>
                <w:color w:val="FFFFFF"/>
              </w:rPr>
            </w:pPr>
          </w:p>
        </w:tc>
      </w:tr>
      <w:tr w:rsidR="00D9564D" w:rsidRPr="002463E3" w14:paraId="1B3AA12C" w14:textId="77777777" w:rsidTr="00BF4377">
        <w:trPr>
          <w:trHeight w:val="558"/>
        </w:trPr>
        <w:tc>
          <w:tcPr>
            <w:tcW w:w="2978" w:type="dxa"/>
            <w:shd w:val="clear" w:color="auto" w:fill="A2973F" w:themeFill="accent2"/>
          </w:tcPr>
          <w:p w14:paraId="7784F1C6" w14:textId="67871C59" w:rsidR="00D9564D" w:rsidRPr="002463E3" w:rsidRDefault="00D9564D" w:rsidP="00DE15EF">
            <w:pPr>
              <w:spacing w:after="0"/>
              <w:rPr>
                <w:rFonts w:ascii="Helvetica Light" w:hAnsi="Helvetica Light"/>
              </w:rPr>
            </w:pPr>
            <w:r w:rsidRPr="002463E3">
              <w:rPr>
                <w:rFonts w:ascii="Helvetica Light" w:eastAsia="Helvetica Light" w:hAnsi="Helvetica Light" w:cs="Helvetica Light"/>
                <w:color w:val="FFFFFF"/>
                <w:lang w:bidi="sw-KE"/>
              </w:rPr>
              <w:t>Kiwango jumla cha hatari (L/M/H = Athari ndogo / athari ya wastani /</w:t>
            </w:r>
            <w:r w:rsidR="008E3FAF">
              <w:rPr>
                <w:rFonts w:ascii="Helvetica Light" w:eastAsia="Helvetica Light" w:hAnsi="Helvetica Light" w:cs="Helvetica Light"/>
                <w:color w:val="FFFFFF"/>
                <w:lang w:bidi="sw-KE"/>
              </w:rPr>
              <w:t xml:space="preserve"> </w:t>
            </w:r>
            <w:r w:rsidRPr="002463E3">
              <w:rPr>
                <w:rFonts w:ascii="Helvetica Light" w:eastAsia="Helvetica Light" w:hAnsi="Helvetica Light" w:cs="Helvetica Light"/>
                <w:color w:val="FFFFFF"/>
                <w:lang w:bidi="sw-KE"/>
              </w:rPr>
              <w:t>athari kubwa):</w:t>
            </w:r>
          </w:p>
        </w:tc>
        <w:tc>
          <w:tcPr>
            <w:tcW w:w="11623" w:type="dxa"/>
            <w:gridSpan w:val="4"/>
            <w:shd w:val="clear" w:color="auto" w:fill="A2973F" w:themeFill="accent2"/>
          </w:tcPr>
          <w:p w14:paraId="423C37EF" w14:textId="48A07E67" w:rsidR="00D9564D" w:rsidRPr="002463E3" w:rsidRDefault="00D9564D" w:rsidP="00DE15EF">
            <w:pPr>
              <w:spacing w:after="0"/>
              <w:rPr>
                <w:rFonts w:ascii="Helvetica Light" w:hAnsi="Helvetica Light"/>
                <w:color w:val="FFFFFF"/>
              </w:rPr>
            </w:pPr>
          </w:p>
        </w:tc>
      </w:tr>
      <w:tr w:rsidR="00D9564D" w:rsidRPr="002463E3" w14:paraId="6CFA7BC1" w14:textId="77777777" w:rsidTr="00BF4377">
        <w:trPr>
          <w:trHeight w:val="379"/>
        </w:trPr>
        <w:tc>
          <w:tcPr>
            <w:tcW w:w="2978" w:type="dxa"/>
            <w:shd w:val="clear" w:color="auto" w:fill="A2973F" w:themeFill="accent2"/>
          </w:tcPr>
          <w:p w14:paraId="3345C431" w14:textId="77777777" w:rsidR="00D9564D" w:rsidRPr="002463E3" w:rsidRDefault="00D9564D" w:rsidP="00DE15EF">
            <w:pPr>
              <w:spacing w:after="0"/>
              <w:rPr>
                <w:rFonts w:ascii="Helvetica Light" w:hAnsi="Helvetica Light"/>
                <w:color w:val="FFFFFF"/>
              </w:rPr>
            </w:pPr>
            <w:r w:rsidRPr="002463E3">
              <w:rPr>
                <w:rFonts w:ascii="Helvetica Light" w:eastAsia="Helvetica Light" w:hAnsi="Helvetica Light" w:cs="Helvetica Light"/>
                <w:color w:val="FFFFFF"/>
                <w:lang w:bidi="sw-KE"/>
              </w:rPr>
              <w:t>Tarehe ya ukaguzi:</w:t>
            </w:r>
          </w:p>
        </w:tc>
        <w:tc>
          <w:tcPr>
            <w:tcW w:w="11623" w:type="dxa"/>
            <w:gridSpan w:val="4"/>
            <w:shd w:val="clear" w:color="auto" w:fill="A2973F" w:themeFill="accent2"/>
          </w:tcPr>
          <w:p w14:paraId="16844FEA" w14:textId="501DFF4C" w:rsidR="00D9564D" w:rsidRPr="002463E3" w:rsidRDefault="00D9564D" w:rsidP="00DE15EF">
            <w:pPr>
              <w:spacing w:after="0"/>
              <w:rPr>
                <w:rFonts w:ascii="Helvetica Light" w:hAnsi="Helvetica Light"/>
                <w:color w:val="FFFFFF"/>
              </w:rPr>
            </w:pPr>
          </w:p>
        </w:tc>
      </w:tr>
      <w:tr w:rsidR="00D9564D" w:rsidRPr="002463E3" w14:paraId="4F8222C7" w14:textId="77777777" w:rsidTr="00921259">
        <w:trPr>
          <w:trHeight w:val="803"/>
        </w:trPr>
        <w:tc>
          <w:tcPr>
            <w:tcW w:w="2978" w:type="dxa"/>
            <w:shd w:val="clear" w:color="auto" w:fill="EFECD5" w:themeFill="accent2" w:themeFillTint="33"/>
          </w:tcPr>
          <w:p w14:paraId="606A7A58"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sw-KE"/>
              </w:rPr>
              <w:t>Hatari</w:t>
            </w:r>
          </w:p>
        </w:tc>
        <w:tc>
          <w:tcPr>
            <w:tcW w:w="3685" w:type="dxa"/>
            <w:shd w:val="clear" w:color="auto" w:fill="EFECD5" w:themeFill="accent2" w:themeFillTint="33"/>
          </w:tcPr>
          <w:p w14:paraId="6FE47D13"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sw-KE"/>
              </w:rPr>
              <w:t>Maelezo</w:t>
            </w:r>
          </w:p>
        </w:tc>
        <w:tc>
          <w:tcPr>
            <w:tcW w:w="1418" w:type="dxa"/>
            <w:shd w:val="clear" w:color="auto" w:fill="EFECD5" w:themeFill="accent2" w:themeFillTint="33"/>
          </w:tcPr>
          <w:p w14:paraId="14791D02" w14:textId="77777777" w:rsidR="00D9564D" w:rsidRPr="002463E3" w:rsidRDefault="00D9564D" w:rsidP="00DE15EF">
            <w:pPr>
              <w:spacing w:after="0" w:line="240" w:lineRule="auto"/>
              <w:rPr>
                <w:rFonts w:ascii="Helvetica Light" w:hAnsi="Helvetica Light"/>
              </w:rPr>
            </w:pPr>
            <w:r w:rsidRPr="002463E3">
              <w:rPr>
                <w:rFonts w:ascii="Helvetica Light" w:eastAsia="Helvetica Light" w:hAnsi="Helvetica Light" w:cs="Helvetica Light"/>
                <w:lang w:bidi="sw-KE"/>
              </w:rPr>
              <w:t>Uwezekano</w:t>
            </w:r>
          </w:p>
          <w:p w14:paraId="02DC11EB" w14:textId="77777777" w:rsidR="002463E3" w:rsidRDefault="002463E3" w:rsidP="00DE15EF">
            <w:pPr>
              <w:spacing w:after="0" w:line="240" w:lineRule="auto"/>
              <w:jc w:val="center"/>
              <w:rPr>
                <w:rFonts w:ascii="Helvetica Light" w:hAnsi="Helvetica Light"/>
              </w:rPr>
            </w:pPr>
          </w:p>
          <w:p w14:paraId="055A986B" w14:textId="45578169"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sw-KE"/>
              </w:rPr>
              <w:lastRenderedPageBreak/>
              <w:t>(L/M/H = Athari ndogo / athari ya wastani /</w:t>
            </w:r>
            <w:r w:rsidR="008E3FAF">
              <w:rPr>
                <w:rFonts w:ascii="Helvetica Light" w:eastAsia="Helvetica Light" w:hAnsi="Helvetica Light" w:cs="Helvetica Light"/>
                <w:lang w:bidi="sw-KE"/>
              </w:rPr>
              <w:t xml:space="preserve"> </w:t>
            </w:r>
            <w:r w:rsidRPr="002463E3">
              <w:rPr>
                <w:rFonts w:ascii="Helvetica Light" w:eastAsia="Helvetica Light" w:hAnsi="Helvetica Light" w:cs="Helvetica Light"/>
                <w:lang w:bidi="sw-KE"/>
              </w:rPr>
              <w:t>athari kubwa)</w:t>
            </w:r>
          </w:p>
        </w:tc>
        <w:tc>
          <w:tcPr>
            <w:tcW w:w="850" w:type="dxa"/>
            <w:shd w:val="clear" w:color="auto" w:fill="EFECD5" w:themeFill="accent2" w:themeFillTint="33"/>
          </w:tcPr>
          <w:p w14:paraId="7F95E74E" w14:textId="77777777" w:rsidR="00D9564D" w:rsidRPr="002463E3" w:rsidRDefault="00D9564D" w:rsidP="00DE15EF">
            <w:pPr>
              <w:spacing w:after="0" w:line="240" w:lineRule="auto"/>
              <w:rPr>
                <w:rFonts w:ascii="Helvetica Light" w:hAnsi="Helvetica Light"/>
              </w:rPr>
            </w:pPr>
            <w:r w:rsidRPr="002463E3">
              <w:rPr>
                <w:rFonts w:ascii="Helvetica Light" w:eastAsia="Helvetica Light" w:hAnsi="Helvetica Light" w:cs="Helvetica Light"/>
                <w:lang w:bidi="sw-KE"/>
              </w:rPr>
              <w:lastRenderedPageBreak/>
              <w:t>Athari</w:t>
            </w:r>
          </w:p>
        </w:tc>
        <w:tc>
          <w:tcPr>
            <w:tcW w:w="5670" w:type="dxa"/>
            <w:shd w:val="clear" w:color="auto" w:fill="EFECD5" w:themeFill="accent2" w:themeFillTint="33"/>
          </w:tcPr>
          <w:p w14:paraId="34D7A282"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sw-KE"/>
              </w:rPr>
              <w:t>Kupunguza</w:t>
            </w:r>
          </w:p>
        </w:tc>
      </w:tr>
      <w:tr w:rsidR="00D9564D" w:rsidRPr="002463E3" w14:paraId="6C0EF562" w14:textId="77777777" w:rsidTr="00921259">
        <w:trPr>
          <w:trHeight w:val="1266"/>
        </w:trPr>
        <w:tc>
          <w:tcPr>
            <w:tcW w:w="2978" w:type="dxa"/>
            <w:shd w:val="clear" w:color="auto" w:fill="FFFFFF"/>
          </w:tcPr>
          <w:p w14:paraId="56682AAC" w14:textId="77777777" w:rsidR="00BF4377" w:rsidRDefault="00BF4377" w:rsidP="00DE15EF">
            <w:pPr>
              <w:spacing w:after="0"/>
              <w:rPr>
                <w:rFonts w:ascii="Helvetica Light" w:hAnsi="Helvetica Light" w:cs="Arial"/>
                <w:color w:val="4D4F53" w:themeColor="text1"/>
              </w:rPr>
            </w:pPr>
          </w:p>
          <w:p w14:paraId="0F4308B2" w14:textId="03405777" w:rsidR="00BF4377" w:rsidRDefault="00D9564D" w:rsidP="00DE15EF">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sw-KE"/>
              </w:rPr>
              <w:t>Hatari inayoweza kutokea kwa washiriki wa utafiti kama matokeo ya kushiriki katika utafiti.</w:t>
            </w:r>
          </w:p>
          <w:p w14:paraId="77EB18C4" w14:textId="77777777" w:rsidR="00BF4377" w:rsidRDefault="00BF4377" w:rsidP="00DE15EF">
            <w:pPr>
              <w:spacing w:after="0"/>
              <w:rPr>
                <w:rFonts w:ascii="Helvetica Light" w:hAnsi="Helvetica Light" w:cs="Arial"/>
                <w:color w:val="4D4F53" w:themeColor="text1"/>
              </w:rPr>
            </w:pPr>
          </w:p>
          <w:p w14:paraId="2270201C" w14:textId="450587F2" w:rsidR="00BF4377" w:rsidRDefault="00BF4377" w:rsidP="00DE15EF">
            <w:pPr>
              <w:spacing w:after="0"/>
              <w:rPr>
                <w:rFonts w:ascii="Helvetica Light" w:hAnsi="Helvetica Light" w:cs="Arial"/>
                <w:color w:val="4D4F53" w:themeColor="text1"/>
              </w:rPr>
            </w:pPr>
            <w:r>
              <w:rPr>
                <w:rFonts w:ascii="Helvetica Light" w:eastAsia="Helvetica Light" w:hAnsi="Helvetica Light" w:cs="Arial"/>
                <w:color w:val="4D4F53" w:themeColor="text1"/>
                <w:lang w:bidi="sw-KE"/>
              </w:rPr>
              <w:t xml:space="preserve">Hatari hizi zinaweza kujumuisha: </w:t>
            </w:r>
          </w:p>
          <w:p w14:paraId="778F343B" w14:textId="77777777" w:rsidR="00BF4377" w:rsidRDefault="00BF4377" w:rsidP="00BF4377">
            <w:pPr>
              <w:pStyle w:val="ab"/>
              <w:numPr>
                <w:ilvl w:val="0"/>
                <w:numId w:val="24"/>
              </w:numPr>
              <w:spacing w:after="0" w:line="300" w:lineRule="exact"/>
              <w:ind w:left="303" w:right="-57"/>
            </w:pPr>
            <w:r>
              <w:rPr>
                <w:lang w:bidi="sw-KE"/>
              </w:rPr>
              <w:t>Madhara, dhuluma au unyanyasaji wa washiriki</w:t>
            </w:r>
          </w:p>
          <w:p w14:paraId="4564CDA8" w14:textId="68E10E14" w:rsidR="00BF4377" w:rsidRPr="002463E3" w:rsidRDefault="00BF4377" w:rsidP="00BF4377">
            <w:pPr>
              <w:pStyle w:val="ab"/>
              <w:numPr>
                <w:ilvl w:val="0"/>
                <w:numId w:val="24"/>
              </w:numPr>
              <w:spacing w:after="0" w:line="300" w:lineRule="exact"/>
              <w:ind w:left="303" w:right="-57"/>
            </w:pPr>
            <w:r w:rsidRPr="002463E3">
              <w:rPr>
                <w:lang w:bidi="sw-KE"/>
              </w:rPr>
              <w:t xml:space="preserve">Upinzani au unyanyapaa </w:t>
            </w:r>
          </w:p>
          <w:p w14:paraId="47326DF6" w14:textId="356DBCE2" w:rsidR="00BF4377" w:rsidRPr="002463E3" w:rsidRDefault="00BF4377" w:rsidP="00BF4377">
            <w:pPr>
              <w:pStyle w:val="ab"/>
              <w:numPr>
                <w:ilvl w:val="0"/>
                <w:numId w:val="24"/>
              </w:numPr>
              <w:spacing w:after="0" w:line="300" w:lineRule="exact"/>
              <w:ind w:left="303" w:right="-57"/>
            </w:pPr>
            <w:r w:rsidRPr="002463E3">
              <w:rPr>
                <w:lang w:bidi="sw-KE"/>
              </w:rPr>
              <w:t>Maumivu mapya kwa washiriki kupitia kushiriki uzoefu na watafiti</w:t>
            </w:r>
          </w:p>
          <w:p w14:paraId="726E2152" w14:textId="74B15E97" w:rsidR="00D9564D" w:rsidRPr="002463E3" w:rsidRDefault="00D9564D" w:rsidP="00DE15EF">
            <w:pPr>
              <w:spacing w:after="0"/>
              <w:rPr>
                <w:rFonts w:ascii="Helvetica Light" w:hAnsi="Helvetica Light" w:cs="Arial"/>
              </w:rPr>
            </w:pPr>
          </w:p>
        </w:tc>
        <w:tc>
          <w:tcPr>
            <w:tcW w:w="3685" w:type="dxa"/>
            <w:shd w:val="clear" w:color="auto" w:fill="FFFFFF"/>
          </w:tcPr>
          <w:p w14:paraId="44A51ACD" w14:textId="25C39DE0" w:rsidR="002463E3" w:rsidRPr="002463E3" w:rsidRDefault="00BF4377" w:rsidP="002463E3">
            <w:pPr>
              <w:spacing w:after="0" w:line="300" w:lineRule="exact"/>
              <w:jc w:val="both"/>
              <w:rPr>
                <w:rFonts w:ascii="Helvetica Light" w:hAnsi="Helvetica Light"/>
                <w:color w:val="4D4F53" w:themeColor="text1"/>
              </w:rPr>
            </w:pPr>
            <w:r>
              <w:rPr>
                <w:rFonts w:ascii="Helvetica Light" w:eastAsia="Helvetica Light" w:hAnsi="Helvetica Light" w:cs="Helvetica Light"/>
                <w:color w:val="4D4F53" w:themeColor="text1"/>
                <w:lang w:bidi="sw-KE"/>
              </w:rPr>
              <w:t>Hatari hizi zinaweza kutokea kwa sababu zifuatazo:</w:t>
            </w:r>
          </w:p>
          <w:p w14:paraId="52FB876F" w14:textId="77777777" w:rsidR="002463E3" w:rsidRPr="002463E3" w:rsidRDefault="002463E3" w:rsidP="002463E3">
            <w:pPr>
              <w:spacing w:after="0" w:line="300" w:lineRule="exact"/>
              <w:jc w:val="both"/>
              <w:rPr>
                <w:rFonts w:ascii="Helvetica Light" w:hAnsi="Helvetica Light"/>
              </w:rPr>
            </w:pPr>
          </w:p>
          <w:p w14:paraId="5CF3277E" w14:textId="103AACA6" w:rsidR="00BF4377" w:rsidRDefault="00BF4377" w:rsidP="00F33535">
            <w:pPr>
              <w:pStyle w:val="ab"/>
              <w:numPr>
                <w:ilvl w:val="0"/>
                <w:numId w:val="24"/>
              </w:numPr>
              <w:pBdr>
                <w:top w:val="nil"/>
                <w:left w:val="nil"/>
                <w:bottom w:val="nil"/>
                <w:right w:val="nil"/>
                <w:between w:val="nil"/>
              </w:pBdr>
              <w:spacing w:after="0" w:line="300" w:lineRule="exact"/>
              <w:ind w:right="-57"/>
            </w:pPr>
            <w:r>
              <w:rPr>
                <w:lang w:bidi="sw-KE"/>
              </w:rPr>
              <w:t>Jamii hazina fursa ya kujadili madhara na dhuluma inaohusiana na mkakati wa utafiti/mradi/utetezi na kufahamisha kuhusu upunguzaji.</w:t>
            </w:r>
          </w:p>
          <w:p w14:paraId="3AD63EDE" w14:textId="77777777" w:rsidR="00F11FF3" w:rsidRPr="00F11FF3" w:rsidRDefault="00F11FF3" w:rsidP="00F33535">
            <w:pPr>
              <w:numPr>
                <w:ilvl w:val="0"/>
                <w:numId w:val="24"/>
              </w:numPr>
              <w:pBdr>
                <w:top w:val="nil"/>
                <w:left w:val="nil"/>
                <w:bottom w:val="nil"/>
                <w:right w:val="nil"/>
                <w:between w:val="nil"/>
              </w:pBdr>
              <w:spacing w:after="0" w:line="300" w:lineRule="exact"/>
              <w:rPr>
                <w:rFonts w:ascii="Helvetica Light" w:hAnsi="Helvetica Light"/>
                <w:color w:val="4D4F53" w:themeColor="text1"/>
              </w:rPr>
            </w:pPr>
            <w:r w:rsidRPr="00F11FF3">
              <w:rPr>
                <w:rFonts w:ascii="Helvetica Light" w:eastAsia="Helvetica Light" w:hAnsi="Helvetica Light" w:cs="Helvetica Light"/>
                <w:color w:val="4D4F53" w:themeColor="text1"/>
                <w:lang w:bidi="sw-KE"/>
              </w:rPr>
              <w:t>Mikakati ya utafiti/miradi/utetezi ambayo haijabadilishwa au kurekebishwa kulingana na muktadha, makundi yanayolengwa na hatari za madhara.</w:t>
            </w:r>
          </w:p>
          <w:p w14:paraId="1026C813" w14:textId="70704AC8" w:rsidR="00F11FF3" w:rsidRDefault="00F33535" w:rsidP="00F33535">
            <w:pPr>
              <w:pStyle w:val="ab"/>
              <w:numPr>
                <w:ilvl w:val="0"/>
                <w:numId w:val="24"/>
              </w:numPr>
              <w:pBdr>
                <w:top w:val="nil"/>
                <w:left w:val="nil"/>
                <w:bottom w:val="nil"/>
                <w:right w:val="nil"/>
                <w:between w:val="nil"/>
              </w:pBdr>
              <w:spacing w:after="0" w:line="300" w:lineRule="exact"/>
              <w:ind w:right="-57"/>
            </w:pPr>
            <w:r w:rsidRPr="00BF4377">
              <w:rPr>
                <w:lang w:bidi="sw-KE"/>
              </w:rPr>
              <w:t xml:space="preserve">Ukosefu wa ujuzi na uzoefu katika kufuatilia madhara unamaanisha kuwa hatari na madhara/dhuluma hazitambuliki, au kuripotiwa. </w:t>
            </w:r>
          </w:p>
          <w:p w14:paraId="35FE078A" w14:textId="1EF1C62E" w:rsidR="00BF4377" w:rsidRDefault="00BF4377" w:rsidP="00F33535">
            <w:pPr>
              <w:pStyle w:val="ab"/>
              <w:numPr>
                <w:ilvl w:val="0"/>
                <w:numId w:val="24"/>
              </w:numPr>
              <w:pBdr>
                <w:top w:val="nil"/>
                <w:left w:val="nil"/>
                <w:bottom w:val="nil"/>
                <w:right w:val="nil"/>
                <w:between w:val="nil"/>
              </w:pBdr>
              <w:spacing w:after="0" w:line="300" w:lineRule="exact"/>
              <w:ind w:right="-57"/>
            </w:pPr>
            <w:r>
              <w:rPr>
                <w:lang w:bidi="sw-KE"/>
              </w:rPr>
              <w:lastRenderedPageBreak/>
              <w:t>Matarajio ya jamii na washiriki wa utafiti yanaibuliwa wakati wa shughuli ambayo haiwezi kutekelezwa mara tu wanaporejea kwa familia na jamii.</w:t>
            </w:r>
          </w:p>
          <w:p w14:paraId="7BF17B5B" w14:textId="3C4C9F5D" w:rsidR="00F33535" w:rsidRDefault="00BF4377" w:rsidP="00F33535">
            <w:pPr>
              <w:pStyle w:val="ab"/>
              <w:numPr>
                <w:ilvl w:val="0"/>
                <w:numId w:val="24"/>
              </w:numPr>
              <w:pBdr>
                <w:top w:val="nil"/>
                <w:left w:val="nil"/>
                <w:bottom w:val="nil"/>
                <w:right w:val="nil"/>
                <w:between w:val="nil"/>
              </w:pBdr>
              <w:spacing w:after="0" w:line="300" w:lineRule="exact"/>
              <w:ind w:right="-57"/>
            </w:pPr>
            <w:r w:rsidRPr="00BF4377">
              <w:rPr>
                <w:lang w:bidi="sw-KE"/>
              </w:rPr>
              <w:t>Madhara na dhuluma zinazofanywa na watafiti, washirika, watoa huduma kutoripotiwa kwa shirika</w:t>
            </w:r>
          </w:p>
          <w:p w14:paraId="5608A6CF" w14:textId="628A85A7" w:rsidR="00F33535" w:rsidRPr="00F33535" w:rsidRDefault="00F33535" w:rsidP="00F33535">
            <w:pPr>
              <w:pStyle w:val="ab"/>
              <w:numPr>
                <w:ilvl w:val="0"/>
                <w:numId w:val="24"/>
              </w:numPr>
              <w:pBdr>
                <w:top w:val="nil"/>
                <w:left w:val="nil"/>
                <w:bottom w:val="nil"/>
                <w:right w:val="nil"/>
                <w:between w:val="nil"/>
              </w:pBdr>
              <w:spacing w:after="0" w:line="300" w:lineRule="exact"/>
              <w:ind w:right="-57"/>
            </w:pPr>
            <w:r>
              <w:rPr>
                <w:lang w:bidi="sw-KE"/>
              </w:rPr>
              <w:t>Washiriki na jamii wanadhurika wakati wa kusafiri kwenda au kutoka kwa shughuli hiyo</w:t>
            </w:r>
          </w:p>
          <w:p w14:paraId="509C2C92" w14:textId="773653D2" w:rsidR="00F33535" w:rsidRDefault="00F33535" w:rsidP="00F33535">
            <w:pPr>
              <w:pStyle w:val="ab"/>
              <w:numPr>
                <w:ilvl w:val="0"/>
                <w:numId w:val="24"/>
              </w:numPr>
              <w:pBdr>
                <w:top w:val="nil"/>
                <w:left w:val="nil"/>
                <w:bottom w:val="nil"/>
                <w:right w:val="nil"/>
                <w:between w:val="nil"/>
              </w:pBdr>
              <w:spacing w:after="0" w:line="300" w:lineRule="exact"/>
              <w:ind w:right="-57"/>
            </w:pPr>
            <w:r w:rsidRPr="00F33535">
              <w:rPr>
                <w:lang w:bidi="sw-KE"/>
              </w:rPr>
              <w:t>Shughuli zinafanyika katika nafasi au maeneo yasiyo salama</w:t>
            </w:r>
          </w:p>
          <w:p w14:paraId="78208224" w14:textId="3A758B0E" w:rsidR="002463E3" w:rsidRPr="002463E3" w:rsidRDefault="002463E3" w:rsidP="00F33535">
            <w:pPr>
              <w:pStyle w:val="ab"/>
              <w:numPr>
                <w:ilvl w:val="0"/>
                <w:numId w:val="24"/>
              </w:numPr>
              <w:spacing w:after="0" w:line="300" w:lineRule="exact"/>
              <w:jc w:val="both"/>
            </w:pPr>
            <w:r w:rsidRPr="002463E3">
              <w:rPr>
                <w:lang w:bidi="sw-KE"/>
              </w:rPr>
              <w:t xml:space="preserve">Mahitaji ya msaada wa kisaikolojia na kijamii, na mengineyo, hayatimizwi kwa sababu ya ukosefu wa njia za rufaa. </w:t>
            </w:r>
          </w:p>
          <w:p w14:paraId="76110D47" w14:textId="7A3A9EAA" w:rsidR="00AA7E88" w:rsidRDefault="002463E3" w:rsidP="00AA7E88">
            <w:pPr>
              <w:pStyle w:val="ab"/>
              <w:numPr>
                <w:ilvl w:val="0"/>
                <w:numId w:val="24"/>
              </w:numPr>
              <w:pBdr>
                <w:top w:val="nil"/>
                <w:left w:val="nil"/>
                <w:bottom w:val="nil"/>
                <w:right w:val="nil"/>
                <w:between w:val="nil"/>
              </w:pBdr>
              <w:spacing w:after="0" w:line="300" w:lineRule="exact"/>
              <w:jc w:val="both"/>
            </w:pPr>
            <w:r>
              <w:rPr>
                <w:lang w:bidi="sw-KE"/>
              </w:rPr>
              <w:t xml:space="preserve">Washiriki kuwekwa hatarini kwa kukiuka faragha au vipengele vingine vya kanuni za maadili </w:t>
            </w:r>
          </w:p>
          <w:p w14:paraId="06012D72" w14:textId="1CE5F4BA" w:rsidR="00D9564D" w:rsidRPr="002463E3" w:rsidRDefault="00D9564D" w:rsidP="00BF4377">
            <w:pPr>
              <w:spacing w:after="0" w:line="300" w:lineRule="exact"/>
              <w:jc w:val="both"/>
            </w:pPr>
          </w:p>
        </w:tc>
        <w:tc>
          <w:tcPr>
            <w:tcW w:w="1418" w:type="dxa"/>
            <w:shd w:val="clear" w:color="auto" w:fill="FFFFFF"/>
          </w:tcPr>
          <w:p w14:paraId="76391C31" w14:textId="77777777" w:rsidR="00D9564D" w:rsidRPr="002463E3" w:rsidRDefault="00D9564D" w:rsidP="00DE15EF">
            <w:pPr>
              <w:spacing w:after="0"/>
              <w:rPr>
                <w:rFonts w:ascii="Helvetica Light" w:hAnsi="Helvetica Light"/>
              </w:rPr>
            </w:pPr>
          </w:p>
        </w:tc>
        <w:tc>
          <w:tcPr>
            <w:tcW w:w="850" w:type="dxa"/>
            <w:shd w:val="clear" w:color="auto" w:fill="FFFFFF"/>
          </w:tcPr>
          <w:p w14:paraId="07FB8355" w14:textId="77777777" w:rsidR="00D9564D" w:rsidRPr="002463E3" w:rsidRDefault="00D9564D" w:rsidP="00DE15EF">
            <w:pPr>
              <w:spacing w:after="0"/>
              <w:rPr>
                <w:rFonts w:ascii="Helvetica Light" w:hAnsi="Helvetica Light"/>
              </w:rPr>
            </w:pPr>
          </w:p>
        </w:tc>
        <w:tc>
          <w:tcPr>
            <w:tcW w:w="5670" w:type="dxa"/>
            <w:shd w:val="clear" w:color="auto" w:fill="FFFFFF"/>
          </w:tcPr>
          <w:p w14:paraId="00259498" w14:textId="34A1126A" w:rsidR="00D9564D" w:rsidRPr="002463E3" w:rsidRDefault="00D9564D" w:rsidP="002463E3">
            <w:pPr>
              <w:pStyle w:val="ab"/>
              <w:spacing w:after="0" w:line="300" w:lineRule="exact"/>
              <w:ind w:left="360"/>
              <w:jc w:val="both"/>
            </w:pPr>
          </w:p>
          <w:p w14:paraId="5C33F3F3" w14:textId="77777777" w:rsidR="00D9564D" w:rsidRDefault="002463E3" w:rsidP="002463E3">
            <w:pPr>
              <w:spacing w:after="0" w:line="300" w:lineRule="exact"/>
              <w:jc w:val="both"/>
              <w:rPr>
                <w:rFonts w:ascii="Helvetica Light" w:hAnsi="Helvetica Light"/>
              </w:rPr>
            </w:pPr>
            <w:r>
              <w:rPr>
                <w:rFonts w:ascii="Helvetica Light" w:eastAsia="Helvetica Light" w:hAnsi="Helvetica Light" w:cs="Helvetica Light"/>
                <w:lang w:bidi="sw-KE"/>
              </w:rPr>
              <w:t>Aina za njia za kupunguza hatari ambazo unaweza kuzingatia zinajumuisha:</w:t>
            </w:r>
          </w:p>
          <w:p w14:paraId="590BE663" w14:textId="77777777" w:rsidR="002463E3" w:rsidRDefault="002463E3" w:rsidP="002463E3">
            <w:pPr>
              <w:spacing w:after="0" w:line="300" w:lineRule="exact"/>
              <w:jc w:val="both"/>
              <w:rPr>
                <w:rFonts w:ascii="Helvetica Light" w:hAnsi="Helvetica Light"/>
              </w:rPr>
            </w:pPr>
          </w:p>
          <w:p w14:paraId="67A56FD9" w14:textId="23636270" w:rsidR="002463E3" w:rsidRDefault="002463E3" w:rsidP="00D61E38">
            <w:pPr>
              <w:pStyle w:val="ab"/>
              <w:numPr>
                <w:ilvl w:val="0"/>
                <w:numId w:val="26"/>
              </w:numPr>
              <w:spacing w:after="0" w:line="300" w:lineRule="exact"/>
              <w:jc w:val="both"/>
            </w:pPr>
            <w:r>
              <w:rPr>
                <w:lang w:bidi="sw-KE"/>
              </w:rPr>
              <w:t xml:space="preserve">Kuunda utafiti pamoja na wanajamii tangu mwanzo </w:t>
            </w:r>
          </w:p>
          <w:p w14:paraId="4D2B73D7" w14:textId="2DB7407B" w:rsidR="002463E3" w:rsidRDefault="002463E3" w:rsidP="00D61E38">
            <w:pPr>
              <w:pStyle w:val="ab"/>
              <w:numPr>
                <w:ilvl w:val="0"/>
                <w:numId w:val="26"/>
              </w:numPr>
              <w:spacing w:after="0" w:line="300" w:lineRule="exact"/>
              <w:jc w:val="both"/>
            </w:pPr>
            <w:r>
              <w:rPr>
                <w:lang w:bidi="sw-KE"/>
              </w:rPr>
              <w:t xml:space="preserve">Mikutano ya uhamasishaji wa jamii ili kuhakikisha jamii inafahamu madhumuni na mbinu za utafiti </w:t>
            </w:r>
          </w:p>
          <w:p w14:paraId="597085CA" w14:textId="3431DF3C" w:rsidR="00F33535" w:rsidRPr="00F33535" w:rsidRDefault="00F33535" w:rsidP="00CF1440">
            <w:pPr>
              <w:numPr>
                <w:ilvl w:val="0"/>
                <w:numId w:val="26"/>
              </w:numPr>
              <w:pBdr>
                <w:top w:val="nil"/>
                <w:left w:val="nil"/>
                <w:bottom w:val="nil"/>
                <w:right w:val="nil"/>
                <w:between w:val="nil"/>
              </w:pBdr>
              <w:spacing w:after="0" w:line="300" w:lineRule="exact"/>
              <w:ind w:left="357" w:hanging="357"/>
              <w:rPr>
                <w:rFonts w:ascii="Helvetica Light" w:hAnsi="Helvetica Light"/>
                <w:color w:val="4D4F53" w:themeColor="text1"/>
              </w:rPr>
            </w:pPr>
            <w:r w:rsidRPr="00F33535">
              <w:rPr>
                <w:rFonts w:ascii="Helvetica Light" w:eastAsia="Helvetica Light" w:hAnsi="Helvetica Light" w:cs="Helvetica Light"/>
                <w:color w:val="4D4F53" w:themeColor="text1"/>
                <w:lang w:bidi="sw-KE"/>
              </w:rPr>
              <w:t>Hakikisha kuna ‘mratibu’ anayetambulika kwa kila tukio au shughuli ambayo washiriki na jamii pana wanaweza kupaza kero kwake.</w:t>
            </w:r>
          </w:p>
          <w:p w14:paraId="18494239" w14:textId="77777777" w:rsidR="002463E3" w:rsidRDefault="002463E3" w:rsidP="00D61E38">
            <w:pPr>
              <w:pStyle w:val="ab"/>
              <w:numPr>
                <w:ilvl w:val="0"/>
                <w:numId w:val="26"/>
              </w:numPr>
              <w:spacing w:after="0" w:line="300" w:lineRule="exact"/>
              <w:jc w:val="both"/>
            </w:pPr>
            <w:r>
              <w:rPr>
                <w:lang w:bidi="sw-KE"/>
              </w:rPr>
              <w:t xml:space="preserve">Kuhakikisha njia za kuripoti na za rufaa zinaeleweka vyema na watafiti na kuwasilishwa kwa uwazi kwa washiriki wa utafiti </w:t>
            </w:r>
          </w:p>
          <w:p w14:paraId="2624F2A5" w14:textId="2DF4A581" w:rsidR="002463E3" w:rsidRDefault="00F33535" w:rsidP="00D61E38">
            <w:pPr>
              <w:pStyle w:val="ab"/>
              <w:numPr>
                <w:ilvl w:val="0"/>
                <w:numId w:val="26"/>
              </w:numPr>
              <w:spacing w:after="0" w:line="300" w:lineRule="exact"/>
              <w:jc w:val="both"/>
            </w:pPr>
            <w:r w:rsidRPr="00F33535">
              <w:rPr>
                <w:lang w:bidi="sw-KE"/>
              </w:rPr>
              <w:t>Chora ramani ya usalama wa nafasi au maeneo ambayo shughuli zitafanyika, ikijumuisha kusafiri kwenda na kutoka kwa nafasi na maeneo hayo, ili kuhakikisha nafasi salama na ya faragha kwa mchakato wa utafiti na mbinu za kulinda usalama zinazofaa zinatekelezwa.</w:t>
            </w:r>
          </w:p>
          <w:p w14:paraId="00032AAC" w14:textId="77777777" w:rsidR="00CF1440" w:rsidRDefault="002463E3" w:rsidP="00D61E38">
            <w:pPr>
              <w:pStyle w:val="ab"/>
              <w:numPr>
                <w:ilvl w:val="0"/>
                <w:numId w:val="26"/>
              </w:numPr>
              <w:spacing w:after="0" w:line="300" w:lineRule="exact"/>
              <w:jc w:val="both"/>
            </w:pPr>
            <w:r>
              <w:rPr>
                <w:lang w:bidi="sw-KE"/>
              </w:rPr>
              <w:t xml:space="preserve">Hakikisha kuwa mafunzo yanatolewa kwa watafiti kuhusu kanuni za maadili na tabia za kimaadili, na </w:t>
            </w:r>
            <w:r>
              <w:rPr>
                <w:lang w:bidi="sw-KE"/>
              </w:rPr>
              <w:lastRenderedPageBreak/>
              <w:t>matarajio hayo yanawasilishwa kwa washiriki wote na wanajamii.</w:t>
            </w:r>
          </w:p>
          <w:p w14:paraId="066067EA" w14:textId="162659C2" w:rsidR="002463E3" w:rsidRDefault="00CF1440" w:rsidP="00CF1440">
            <w:pPr>
              <w:pStyle w:val="ab"/>
              <w:numPr>
                <w:ilvl w:val="0"/>
                <w:numId w:val="26"/>
              </w:numPr>
              <w:pBdr>
                <w:top w:val="nil"/>
                <w:left w:val="nil"/>
                <w:bottom w:val="nil"/>
                <w:right w:val="nil"/>
                <w:between w:val="nil"/>
              </w:pBdr>
              <w:spacing w:after="0" w:line="300" w:lineRule="exact"/>
              <w:ind w:left="357" w:hanging="357"/>
              <w:jc w:val="both"/>
            </w:pPr>
            <w:r w:rsidRPr="00D61E38">
              <w:rPr>
                <w:lang w:bidi="sw-KE"/>
              </w:rPr>
              <w:t xml:space="preserve">Ongeza ufahamu na jamii juu ya tabia inayofaa wakati wa shughuli na nini cha kufanya ikiwa wana kero juu ya tabia ya wengine </w:t>
            </w:r>
          </w:p>
          <w:p w14:paraId="56EA0D59" w14:textId="051AFFA0" w:rsidR="00AA7E88" w:rsidRPr="002463E3" w:rsidRDefault="00AA7E88" w:rsidP="00D61E38">
            <w:pPr>
              <w:pStyle w:val="ab"/>
              <w:numPr>
                <w:ilvl w:val="0"/>
                <w:numId w:val="26"/>
              </w:numPr>
              <w:spacing w:after="0" w:line="300" w:lineRule="exact"/>
              <w:jc w:val="both"/>
            </w:pPr>
            <w:r w:rsidRPr="00AA7E88">
              <w:rPr>
                <w:lang w:bidi="sw-KE"/>
              </w:rPr>
              <w:t>Mipango ya kuripoti iliyokubaliwa kati ya washikadau wote wanaohusika katika mchakato wa utafiti (watafiti, mashirika ya washirika na kadhalika) na kujumuishwa katika makubaliano na mikataba.</w:t>
            </w:r>
          </w:p>
        </w:tc>
      </w:tr>
      <w:tr w:rsidR="002463E3" w:rsidRPr="002463E3" w14:paraId="71053638" w14:textId="77777777" w:rsidTr="00921259">
        <w:trPr>
          <w:trHeight w:val="2296"/>
        </w:trPr>
        <w:tc>
          <w:tcPr>
            <w:tcW w:w="2978" w:type="dxa"/>
            <w:shd w:val="clear" w:color="auto" w:fill="FFFFFF"/>
          </w:tcPr>
          <w:p w14:paraId="71D2EB8C" w14:textId="1CF657C3" w:rsidR="00BF4377" w:rsidRDefault="00D9564D" w:rsidP="00DE15EF">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sw-KE"/>
              </w:rPr>
              <w:lastRenderedPageBreak/>
              <w:t>Hatari zinazowezekana za kulinda usalama kwa watafiti kama matokeo ya kufanya utafiti.</w:t>
            </w:r>
          </w:p>
          <w:p w14:paraId="319185F8" w14:textId="77777777" w:rsidR="00AA7E88" w:rsidRDefault="00AA7E88" w:rsidP="00DE15EF">
            <w:pPr>
              <w:spacing w:after="0"/>
              <w:rPr>
                <w:rFonts w:ascii="Helvetica Light" w:hAnsi="Helvetica Light" w:cs="Arial"/>
                <w:color w:val="4D4F53" w:themeColor="text1"/>
              </w:rPr>
            </w:pPr>
          </w:p>
          <w:p w14:paraId="570D7CFA" w14:textId="03209840" w:rsidR="00BF4377" w:rsidRDefault="00BF4377" w:rsidP="00BF4377">
            <w:pPr>
              <w:spacing w:after="0" w:line="300" w:lineRule="exact"/>
              <w:jc w:val="both"/>
              <w:rPr>
                <w:rFonts w:ascii="Helvetica Light" w:hAnsi="Helvetica Light" w:cs="Arial"/>
                <w:color w:val="4D4F53" w:themeColor="text1"/>
              </w:rPr>
            </w:pPr>
            <w:r w:rsidRPr="00BF4377">
              <w:rPr>
                <w:rFonts w:ascii="Helvetica Light" w:eastAsia="Helvetica Light" w:hAnsi="Helvetica Light" w:cs="Arial"/>
                <w:color w:val="4D4F53" w:themeColor="text1"/>
                <w:lang w:bidi="sw-KE"/>
              </w:rPr>
              <w:t>Hizi zinaweza kujumuisha:</w:t>
            </w:r>
            <w:r w:rsidR="006F7D1C">
              <w:rPr>
                <w:rFonts w:ascii="Helvetica Light" w:eastAsia="Helvetica Light" w:hAnsi="Helvetica Light" w:cs="Arial"/>
                <w:color w:val="4D4F53" w:themeColor="text1"/>
                <w:lang w:bidi="sw-KE"/>
              </w:rPr>
              <w:t xml:space="preserve"> </w:t>
            </w:r>
            <w:r w:rsidRPr="00BF4377">
              <w:rPr>
                <w:rFonts w:ascii="Helvetica Light" w:eastAsia="Helvetica Light" w:hAnsi="Helvetica Light" w:cs="Arial"/>
                <w:color w:val="4D4F53" w:themeColor="text1"/>
                <w:lang w:bidi="sw-KE"/>
              </w:rPr>
              <w:t xml:space="preserve"> </w:t>
            </w:r>
          </w:p>
          <w:p w14:paraId="4B9CD302" w14:textId="4BE80723" w:rsidR="00BF4377" w:rsidRDefault="00BF4377" w:rsidP="00BF4377">
            <w:pPr>
              <w:pStyle w:val="ab"/>
              <w:numPr>
                <w:ilvl w:val="0"/>
                <w:numId w:val="28"/>
              </w:numPr>
              <w:spacing w:after="0" w:line="300" w:lineRule="exact"/>
              <w:jc w:val="both"/>
            </w:pPr>
            <w:r w:rsidRPr="002463E3">
              <w:rPr>
                <w:lang w:bidi="sw-KE"/>
              </w:rPr>
              <w:t xml:space="preserve">Afya, usalama na ustawi wa watafiti haujashughulikiwa ipasavyo </w:t>
            </w:r>
          </w:p>
          <w:p w14:paraId="70B6662A" w14:textId="0FBC9083" w:rsidR="00BF4377" w:rsidRPr="002463E3" w:rsidRDefault="00BF4377" w:rsidP="00BF4377">
            <w:pPr>
              <w:pStyle w:val="ab"/>
              <w:numPr>
                <w:ilvl w:val="0"/>
                <w:numId w:val="24"/>
              </w:numPr>
              <w:spacing w:after="0" w:line="300" w:lineRule="exact"/>
              <w:jc w:val="both"/>
            </w:pPr>
            <w:r>
              <w:rPr>
                <w:lang w:bidi="sw-KE"/>
              </w:rPr>
              <w:t>Hatari kwa watafiti katika masuala ya usafiri na</w:t>
            </w:r>
            <w:r w:rsidR="008E3FAF">
              <w:rPr>
                <w:lang w:bidi="sw-KE"/>
              </w:rPr>
              <w:t xml:space="preserve"> </w:t>
            </w:r>
            <w:r>
              <w:rPr>
                <w:lang w:bidi="sw-KE"/>
              </w:rPr>
              <w:t>/</w:t>
            </w:r>
            <w:r w:rsidR="008E3FAF">
              <w:rPr>
                <w:lang w:bidi="sw-KE"/>
              </w:rPr>
              <w:t xml:space="preserve"> </w:t>
            </w:r>
            <w:r>
              <w:rPr>
                <w:lang w:bidi="sw-KE"/>
              </w:rPr>
              <w:t xml:space="preserve">au jinsi watasafiri hadi maeneo ya kukusanya data </w:t>
            </w:r>
          </w:p>
          <w:p w14:paraId="059E7658" w14:textId="50DD0A99" w:rsidR="00BF4377" w:rsidRDefault="00BF4377" w:rsidP="00F33535">
            <w:pPr>
              <w:pStyle w:val="ab"/>
              <w:numPr>
                <w:ilvl w:val="0"/>
                <w:numId w:val="24"/>
              </w:numPr>
              <w:spacing w:after="0" w:line="300" w:lineRule="exact"/>
            </w:pPr>
            <w:r w:rsidRPr="002463E3">
              <w:rPr>
                <w:lang w:bidi="sw-KE"/>
              </w:rPr>
              <w:t>Unyanyasaji wa watafiti wakati wa mchakato wa utafiti</w:t>
            </w:r>
          </w:p>
          <w:p w14:paraId="4E7D060E" w14:textId="3E4F2872" w:rsidR="00D9564D" w:rsidRPr="00BF4377" w:rsidRDefault="00D9564D" w:rsidP="00F33535">
            <w:pPr>
              <w:spacing w:after="0" w:line="300" w:lineRule="exact"/>
              <w:jc w:val="both"/>
            </w:pPr>
          </w:p>
        </w:tc>
        <w:tc>
          <w:tcPr>
            <w:tcW w:w="3685" w:type="dxa"/>
            <w:shd w:val="clear" w:color="auto" w:fill="FFFFFF"/>
          </w:tcPr>
          <w:p w14:paraId="64746559" w14:textId="7B73CD95" w:rsidR="00BF4377" w:rsidRPr="00F33535" w:rsidRDefault="00BF4377" w:rsidP="00AA7E88">
            <w:pPr>
              <w:pStyle w:val="ab"/>
              <w:numPr>
                <w:ilvl w:val="0"/>
                <w:numId w:val="24"/>
              </w:numPr>
              <w:pBdr>
                <w:top w:val="nil"/>
                <w:left w:val="nil"/>
                <w:bottom w:val="nil"/>
                <w:right w:val="nil"/>
                <w:between w:val="nil"/>
              </w:pBdr>
              <w:spacing w:after="0" w:line="300" w:lineRule="exact"/>
              <w:jc w:val="both"/>
            </w:pPr>
            <w:r w:rsidRPr="00F33535">
              <w:rPr>
                <w:lang w:bidi="sw-KE"/>
              </w:rPr>
              <w:t>Wafanyakazi, wafanyakazi wa kujitolea na / au wakusanya data hawajapata mafunzo au hawaelewi ipasavyo jinsi ya kutumia mbinu za kulinda usalama katika utafiti.</w:t>
            </w:r>
          </w:p>
          <w:p w14:paraId="2F33677D" w14:textId="77777777" w:rsidR="00AA7E88" w:rsidRPr="00AA7E88" w:rsidRDefault="00AA7E88" w:rsidP="00AA7E88">
            <w:pPr>
              <w:pStyle w:val="ab"/>
              <w:numPr>
                <w:ilvl w:val="0"/>
                <w:numId w:val="24"/>
              </w:numPr>
              <w:pBdr>
                <w:top w:val="nil"/>
                <w:left w:val="nil"/>
                <w:bottom w:val="nil"/>
                <w:right w:val="nil"/>
                <w:between w:val="nil"/>
              </w:pBdr>
              <w:spacing w:after="0" w:line="300" w:lineRule="exact"/>
              <w:rPr>
                <w:rFonts w:cs="Arial"/>
                <w:sz w:val="18"/>
                <w:szCs w:val="18"/>
              </w:rPr>
            </w:pPr>
            <w:r>
              <w:rPr>
                <w:lang w:bidi="sw-KE"/>
              </w:rPr>
              <w:t>Watafiti kupata uchovu au dhiki na kiwewe</w:t>
            </w:r>
          </w:p>
          <w:p w14:paraId="08D810F0" w14:textId="4E4FD894" w:rsidR="00F33535" w:rsidRPr="005247A5" w:rsidRDefault="00BF4377" w:rsidP="00AA7E88">
            <w:pPr>
              <w:pStyle w:val="ab"/>
              <w:numPr>
                <w:ilvl w:val="0"/>
                <w:numId w:val="24"/>
              </w:numPr>
              <w:pBdr>
                <w:top w:val="nil"/>
                <w:left w:val="nil"/>
                <w:bottom w:val="nil"/>
                <w:right w:val="nil"/>
                <w:between w:val="nil"/>
              </w:pBdr>
              <w:spacing w:after="0" w:line="300" w:lineRule="exact"/>
              <w:jc w:val="both"/>
              <w:rPr>
                <w:rFonts w:cs="Arial"/>
                <w:sz w:val="18"/>
                <w:szCs w:val="18"/>
              </w:rPr>
            </w:pPr>
            <w:r w:rsidRPr="00F33535">
              <w:rPr>
                <w:lang w:bidi="sw-KE"/>
              </w:rPr>
              <w:t xml:space="preserve">Washirika au watoa huduma wanaohusika na kutoa utafiti hawana hatua za kulinda usalama zilizowekwa. </w:t>
            </w:r>
          </w:p>
          <w:p w14:paraId="683478C9" w14:textId="36B2AFF7" w:rsidR="005247A5" w:rsidRPr="00F33535" w:rsidRDefault="005247A5" w:rsidP="00AA7E88">
            <w:pPr>
              <w:pStyle w:val="ab"/>
              <w:numPr>
                <w:ilvl w:val="0"/>
                <w:numId w:val="24"/>
              </w:numPr>
              <w:pBdr>
                <w:top w:val="nil"/>
                <w:left w:val="nil"/>
                <w:bottom w:val="nil"/>
                <w:right w:val="nil"/>
                <w:between w:val="nil"/>
              </w:pBdr>
              <w:spacing w:after="0" w:line="300" w:lineRule="exact"/>
              <w:jc w:val="both"/>
              <w:rPr>
                <w:rFonts w:cs="Arial"/>
                <w:sz w:val="18"/>
                <w:szCs w:val="18"/>
              </w:rPr>
            </w:pPr>
            <w:r>
              <w:rPr>
                <w:lang w:bidi="sw-KE"/>
              </w:rPr>
              <w:t>Watafiti wanadhurika wakati wa kusafiri kuelekea au kutoka kwa shughuli</w:t>
            </w:r>
          </w:p>
          <w:p w14:paraId="4EE40260" w14:textId="77777777" w:rsidR="00AA7E88" w:rsidRPr="00AA7E88" w:rsidRDefault="00AA7E88" w:rsidP="00AA7E88">
            <w:pPr>
              <w:pStyle w:val="ab"/>
              <w:numPr>
                <w:ilvl w:val="0"/>
                <w:numId w:val="24"/>
              </w:numPr>
              <w:pBdr>
                <w:top w:val="nil"/>
                <w:left w:val="nil"/>
                <w:bottom w:val="nil"/>
                <w:right w:val="nil"/>
                <w:between w:val="nil"/>
              </w:pBdr>
              <w:spacing w:after="0" w:line="300" w:lineRule="exact"/>
              <w:jc w:val="both"/>
            </w:pPr>
            <w:r w:rsidRPr="00AA7E88">
              <w:rPr>
                <w:lang w:bidi="sw-KE"/>
              </w:rPr>
              <w:t>Washirika au watoa huduma hawafuatiliwi mara kwa mara jinsi wanavyotekeleza mahitaji ya kulinda usalama</w:t>
            </w:r>
          </w:p>
          <w:p w14:paraId="2D5E3827" w14:textId="0EF368C1" w:rsidR="00F33535" w:rsidRPr="005247A5" w:rsidRDefault="00F33535" w:rsidP="005247A5">
            <w:pPr>
              <w:pBdr>
                <w:top w:val="nil"/>
                <w:left w:val="nil"/>
                <w:bottom w:val="nil"/>
                <w:right w:val="nil"/>
                <w:between w:val="nil"/>
              </w:pBdr>
              <w:spacing w:after="0" w:line="300" w:lineRule="exact"/>
              <w:jc w:val="both"/>
              <w:rPr>
                <w:rFonts w:cs="Arial"/>
                <w:sz w:val="18"/>
                <w:szCs w:val="18"/>
              </w:rPr>
            </w:pPr>
          </w:p>
        </w:tc>
        <w:tc>
          <w:tcPr>
            <w:tcW w:w="1418" w:type="dxa"/>
            <w:shd w:val="clear" w:color="auto" w:fill="FFFFFF"/>
          </w:tcPr>
          <w:p w14:paraId="129D0DAE" w14:textId="77777777" w:rsidR="00D9564D" w:rsidRPr="002463E3" w:rsidRDefault="00D9564D" w:rsidP="00DE15EF">
            <w:pPr>
              <w:spacing w:after="0"/>
              <w:rPr>
                <w:rFonts w:ascii="Helvetica Light" w:hAnsi="Helvetica Light"/>
                <w:color w:val="4D4F53" w:themeColor="text1"/>
              </w:rPr>
            </w:pPr>
            <w:r w:rsidRPr="002463E3">
              <w:rPr>
                <w:rFonts w:ascii="Helvetica Light" w:eastAsia="Helvetica Light" w:hAnsi="Helvetica Light" w:cs="Helvetica Light"/>
                <w:color w:val="4D4F53" w:themeColor="text1"/>
                <w:lang w:bidi="sw-KE"/>
              </w:rPr>
              <w:t>Ya chini</w:t>
            </w:r>
          </w:p>
        </w:tc>
        <w:tc>
          <w:tcPr>
            <w:tcW w:w="850" w:type="dxa"/>
            <w:shd w:val="clear" w:color="auto" w:fill="FFFFFF"/>
          </w:tcPr>
          <w:p w14:paraId="2E229A10" w14:textId="77777777" w:rsidR="00D9564D" w:rsidRPr="002463E3" w:rsidRDefault="00D9564D" w:rsidP="00DE15EF">
            <w:pPr>
              <w:spacing w:after="0"/>
              <w:rPr>
                <w:rFonts w:ascii="Helvetica Light" w:hAnsi="Helvetica Light"/>
                <w:color w:val="4D4F53" w:themeColor="text1"/>
              </w:rPr>
            </w:pPr>
            <w:r w:rsidRPr="002463E3">
              <w:rPr>
                <w:rFonts w:ascii="Helvetica Light" w:eastAsia="Helvetica Light" w:hAnsi="Helvetica Light" w:cs="Helvetica Light"/>
                <w:color w:val="4D4F53" w:themeColor="text1"/>
                <w:lang w:bidi="sw-KE"/>
              </w:rPr>
              <w:t xml:space="preserve">Ya juu </w:t>
            </w:r>
          </w:p>
        </w:tc>
        <w:tc>
          <w:tcPr>
            <w:tcW w:w="5670" w:type="dxa"/>
            <w:shd w:val="clear" w:color="auto" w:fill="FFFFFF"/>
          </w:tcPr>
          <w:p w14:paraId="30A7DBB0" w14:textId="58B1242C" w:rsidR="00D66AA7" w:rsidRDefault="00D66AA7" w:rsidP="00AA7E88">
            <w:pPr>
              <w:pStyle w:val="ab"/>
              <w:numPr>
                <w:ilvl w:val="0"/>
                <w:numId w:val="24"/>
              </w:numPr>
              <w:spacing w:after="0" w:line="300" w:lineRule="exact"/>
              <w:jc w:val="both"/>
            </w:pPr>
            <w:r>
              <w:rPr>
                <w:lang w:bidi="sw-KE"/>
              </w:rPr>
              <w:t>Taratibu za kuajiri za kuchagua na kukagua watafiti/wakusanyaji wa data zina itifaki dhabiti za kulinda usalama zilizowekwa.</w:t>
            </w:r>
          </w:p>
          <w:p w14:paraId="1D2CC47D" w14:textId="2BCAA454" w:rsidR="00F33535" w:rsidRPr="00F33535" w:rsidRDefault="00F33535" w:rsidP="00AA7E88">
            <w:pPr>
              <w:pStyle w:val="ab"/>
              <w:numPr>
                <w:ilvl w:val="0"/>
                <w:numId w:val="24"/>
              </w:numPr>
              <w:spacing w:after="0" w:line="300" w:lineRule="exact"/>
              <w:jc w:val="both"/>
            </w:pPr>
            <w:r w:rsidRPr="002463E3">
              <w:rPr>
                <w:lang w:bidi="sw-KE"/>
              </w:rPr>
              <w:t>Mafunzo kuhusu mbinu ya utafiti na zana zinazotolewa kwa wakusanya data wote, ambayo inajumuisha muhtasari mahususi kuhusu kulinda usalama ndani ya utafiti na muktadha ambao utafiti huo unafanyika.</w:t>
            </w:r>
          </w:p>
          <w:p w14:paraId="5C515793" w14:textId="05AF5167" w:rsidR="00D9564D" w:rsidRDefault="00D9564D" w:rsidP="00AA7E88">
            <w:pPr>
              <w:pStyle w:val="ab"/>
              <w:numPr>
                <w:ilvl w:val="0"/>
                <w:numId w:val="24"/>
              </w:numPr>
              <w:spacing w:after="0" w:line="300" w:lineRule="exact"/>
              <w:jc w:val="both"/>
            </w:pPr>
            <w:r w:rsidRPr="002463E3">
              <w:rPr>
                <w:lang w:bidi="sw-KE"/>
              </w:rPr>
              <w:t xml:space="preserve">Usimamizi wa mara kwa mara na wa kawaida na kukutana na timu ya utafiti </w:t>
            </w:r>
          </w:p>
          <w:p w14:paraId="31D2A21A" w14:textId="582A3381" w:rsidR="00AA7E88" w:rsidRPr="002463E3" w:rsidRDefault="00AA7E88" w:rsidP="00AA7E88">
            <w:pPr>
              <w:pStyle w:val="ab"/>
              <w:numPr>
                <w:ilvl w:val="0"/>
                <w:numId w:val="24"/>
              </w:numPr>
              <w:pBdr>
                <w:top w:val="nil"/>
                <w:left w:val="nil"/>
                <w:bottom w:val="nil"/>
                <w:right w:val="nil"/>
                <w:between w:val="nil"/>
              </w:pBdr>
              <w:spacing w:after="0" w:line="300" w:lineRule="exact"/>
              <w:jc w:val="both"/>
            </w:pPr>
            <w:r>
              <w:rPr>
                <w:lang w:bidi="sw-KE"/>
              </w:rPr>
              <w:t>Ufuatiliaji wa mara kwa mara wa utoaji wa utafiti unapaswa kujumuisha kama ni salama au la</w:t>
            </w:r>
          </w:p>
          <w:p w14:paraId="3799816A" w14:textId="74C6147E" w:rsidR="00D9564D" w:rsidRDefault="00D9564D" w:rsidP="00AA7E88">
            <w:pPr>
              <w:pStyle w:val="ab"/>
              <w:numPr>
                <w:ilvl w:val="0"/>
                <w:numId w:val="24"/>
              </w:numPr>
              <w:spacing w:after="0" w:line="300" w:lineRule="exact"/>
              <w:jc w:val="both"/>
            </w:pPr>
            <w:r w:rsidRPr="002463E3">
              <w:rPr>
                <w:lang w:bidi="sw-KE"/>
              </w:rPr>
              <w:t xml:space="preserve">Watafiti wanaofanya kazi katika jozi / vikundi vidogo </w:t>
            </w:r>
          </w:p>
          <w:p w14:paraId="6E0D2706" w14:textId="56832113" w:rsidR="000B0016" w:rsidRPr="002463E3" w:rsidRDefault="000B0016" w:rsidP="00AA7E88">
            <w:pPr>
              <w:pStyle w:val="ab"/>
              <w:numPr>
                <w:ilvl w:val="0"/>
                <w:numId w:val="24"/>
              </w:numPr>
              <w:spacing w:after="0" w:line="300" w:lineRule="exact"/>
              <w:jc w:val="both"/>
            </w:pPr>
            <w:r>
              <w:rPr>
                <w:lang w:bidi="sw-KE"/>
              </w:rPr>
              <w:t xml:space="preserve">Hakikisha itifaki za kutumia usafiri wa umma na kusafiri usiku zinaeleweka vyema na kuzingatiwa </w:t>
            </w:r>
          </w:p>
          <w:p w14:paraId="684D0B67" w14:textId="77777777" w:rsidR="00D9564D" w:rsidRDefault="00D9564D" w:rsidP="00AA7E88">
            <w:pPr>
              <w:pStyle w:val="ab"/>
              <w:numPr>
                <w:ilvl w:val="0"/>
                <w:numId w:val="24"/>
              </w:numPr>
              <w:spacing w:after="0" w:line="300" w:lineRule="exact"/>
              <w:jc w:val="both"/>
            </w:pPr>
            <w:r w:rsidRPr="002463E3">
              <w:rPr>
                <w:lang w:bidi="sw-KE"/>
              </w:rPr>
              <w:t xml:space="preserve">Uhamasishaji wa jamii unafanywa kabla ya utafiti kuanzishwa </w:t>
            </w:r>
          </w:p>
          <w:p w14:paraId="17068ABD" w14:textId="4C348B60" w:rsidR="00A21F21" w:rsidRPr="002463E3" w:rsidRDefault="00A21F21" w:rsidP="00AA7E88">
            <w:pPr>
              <w:pStyle w:val="ab"/>
              <w:numPr>
                <w:ilvl w:val="0"/>
                <w:numId w:val="24"/>
              </w:numPr>
              <w:spacing w:after="0" w:line="300" w:lineRule="exact"/>
              <w:jc w:val="both"/>
            </w:pPr>
            <w:r>
              <w:rPr>
                <w:lang w:bidi="sw-KE"/>
              </w:rPr>
              <w:t>Watafiti wanafahamu njia za kuripoti na za rufaa na wana uhakika kuhusu jinsi ya kuitikia ufichuzi au hatari iliyotambuliwa.</w:t>
            </w:r>
          </w:p>
        </w:tc>
      </w:tr>
    </w:tbl>
    <w:p w14:paraId="5641FC02" w14:textId="598F5CCE" w:rsidR="00D9564D" w:rsidRPr="006F7D1C" w:rsidRDefault="00D9564D">
      <w:pPr>
        <w:rPr>
          <w:rFonts w:ascii="Helvetica Light" w:eastAsiaTheme="majorEastAsia" w:hAnsi="Helvetica Light" w:cstheme="majorHAnsi"/>
          <w:color w:val="A2973F"/>
          <w:sz w:val="28"/>
          <w:szCs w:val="32"/>
        </w:rPr>
      </w:pPr>
      <w:r w:rsidRPr="002463E3">
        <w:rPr>
          <w:rFonts w:ascii="Helvetica Light" w:eastAsia="Helvetica Light" w:hAnsi="Helvetica Light" w:cs="Helvetica Light"/>
          <w:sz w:val="28"/>
          <w:szCs w:val="32"/>
          <w:lang w:bidi="sw-KE"/>
        </w:rPr>
        <w:br w:type="page"/>
      </w:r>
    </w:p>
    <w:p w14:paraId="57F1996C" w14:textId="77777777" w:rsidR="005E08FF" w:rsidRPr="005E08FF" w:rsidRDefault="005E08FF" w:rsidP="005E08FF">
      <w:pPr>
        <w:pStyle w:val="20"/>
        <w:rPr>
          <w:rFonts w:ascii="Helvetica Light" w:hAnsi="Helvetica Light"/>
          <w:b w:val="0"/>
          <w:bCs w:val="0"/>
          <w:sz w:val="28"/>
          <w:szCs w:val="32"/>
        </w:rPr>
      </w:pPr>
      <w:r w:rsidRPr="005E08FF">
        <w:rPr>
          <w:rFonts w:ascii="Helvetica Light" w:eastAsia="Helvetica Light" w:hAnsi="Helvetica Light" w:cs="Helvetica Light"/>
          <w:b w:val="0"/>
          <w:sz w:val="28"/>
          <w:szCs w:val="32"/>
          <w:lang w:bidi="sw-KE"/>
        </w:rPr>
        <w:lastRenderedPageBreak/>
        <w:t xml:space="preserve">KIOLEZO TUPU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685"/>
        <w:gridCol w:w="1418"/>
        <w:gridCol w:w="1389"/>
        <w:gridCol w:w="5840"/>
      </w:tblGrid>
      <w:tr w:rsidR="005E08FF" w:rsidRPr="002463E3" w14:paraId="7E8B1FA6" w14:textId="77777777" w:rsidTr="00FD39DB">
        <w:trPr>
          <w:trHeight w:val="416"/>
        </w:trPr>
        <w:tc>
          <w:tcPr>
            <w:tcW w:w="2269" w:type="dxa"/>
            <w:shd w:val="clear" w:color="auto" w:fill="A2973F" w:themeFill="accent2"/>
          </w:tcPr>
          <w:p w14:paraId="6A97AA8C" w14:textId="2EC20319" w:rsidR="005E08FF" w:rsidRPr="002463E3" w:rsidRDefault="005E08FF" w:rsidP="00FD39DB">
            <w:pPr>
              <w:spacing w:after="0"/>
              <w:rPr>
                <w:rFonts w:ascii="Helvetica Light" w:hAnsi="Helvetica Light"/>
                <w:color w:val="FFFFFF"/>
              </w:rPr>
            </w:pPr>
            <w:r w:rsidRPr="002463E3">
              <w:rPr>
                <w:rFonts w:ascii="Helvetica Light" w:eastAsia="Helvetica Light" w:hAnsi="Helvetica Light" w:cs="Helvetica Light"/>
                <w:color w:val="FFFFFF"/>
                <w:lang w:bidi="sw-KE"/>
              </w:rPr>
              <w:t>Nchi:</w:t>
            </w:r>
            <w:r w:rsidR="006F7D1C">
              <w:rPr>
                <w:rFonts w:ascii="Helvetica Light" w:eastAsia="Helvetica Light" w:hAnsi="Helvetica Light" w:cs="Helvetica Light"/>
                <w:color w:val="FFFFFF"/>
                <w:lang w:bidi="sw-KE"/>
              </w:rPr>
              <w:t xml:space="preserve"> </w:t>
            </w:r>
          </w:p>
        </w:tc>
        <w:tc>
          <w:tcPr>
            <w:tcW w:w="12332" w:type="dxa"/>
            <w:gridSpan w:val="4"/>
            <w:shd w:val="clear" w:color="auto" w:fill="A2973F" w:themeFill="accent2"/>
          </w:tcPr>
          <w:p w14:paraId="5776AB01" w14:textId="77777777" w:rsidR="005E08FF" w:rsidRPr="002463E3" w:rsidRDefault="005E08FF" w:rsidP="00FD39DB">
            <w:pPr>
              <w:spacing w:after="0"/>
              <w:rPr>
                <w:rFonts w:ascii="Helvetica Light" w:hAnsi="Helvetica Light"/>
                <w:color w:val="FFFFFF"/>
              </w:rPr>
            </w:pPr>
          </w:p>
        </w:tc>
      </w:tr>
      <w:tr w:rsidR="005E08FF" w:rsidRPr="002463E3" w14:paraId="3AEB58D5" w14:textId="77777777" w:rsidTr="00FD39DB">
        <w:trPr>
          <w:trHeight w:val="410"/>
        </w:trPr>
        <w:tc>
          <w:tcPr>
            <w:tcW w:w="2269" w:type="dxa"/>
            <w:shd w:val="clear" w:color="auto" w:fill="A2973F" w:themeFill="accent2"/>
          </w:tcPr>
          <w:p w14:paraId="3A4A1ECA" w14:textId="77777777" w:rsidR="005E08FF" w:rsidRPr="002463E3" w:rsidRDefault="005E08FF" w:rsidP="00FD39DB">
            <w:pPr>
              <w:spacing w:after="0"/>
              <w:rPr>
                <w:rFonts w:ascii="Helvetica Light" w:hAnsi="Helvetica Light"/>
              </w:rPr>
            </w:pPr>
            <w:r w:rsidRPr="002463E3">
              <w:rPr>
                <w:rFonts w:ascii="Helvetica Light" w:eastAsia="Helvetica Light" w:hAnsi="Helvetica Light" w:cs="Helvetica Light"/>
                <w:color w:val="FFFFFF"/>
                <w:lang w:bidi="sw-KE"/>
              </w:rPr>
              <w:t xml:space="preserve">Washiriki wa timu: </w:t>
            </w:r>
          </w:p>
        </w:tc>
        <w:tc>
          <w:tcPr>
            <w:tcW w:w="12332" w:type="dxa"/>
            <w:gridSpan w:val="4"/>
            <w:shd w:val="clear" w:color="auto" w:fill="A2973F" w:themeFill="accent2"/>
          </w:tcPr>
          <w:p w14:paraId="488BEC0C" w14:textId="77777777" w:rsidR="005E08FF" w:rsidRPr="002463E3" w:rsidRDefault="005E08FF" w:rsidP="00FD39DB">
            <w:pPr>
              <w:spacing w:after="0"/>
              <w:rPr>
                <w:rFonts w:ascii="Helvetica Light" w:hAnsi="Helvetica Light"/>
                <w:color w:val="FFFFFF"/>
              </w:rPr>
            </w:pPr>
          </w:p>
        </w:tc>
      </w:tr>
      <w:tr w:rsidR="005E08FF" w:rsidRPr="002463E3" w14:paraId="1943D541" w14:textId="77777777" w:rsidTr="00FD39DB">
        <w:trPr>
          <w:trHeight w:val="558"/>
        </w:trPr>
        <w:tc>
          <w:tcPr>
            <w:tcW w:w="2269" w:type="dxa"/>
            <w:shd w:val="clear" w:color="auto" w:fill="A2973F" w:themeFill="accent2"/>
          </w:tcPr>
          <w:p w14:paraId="71BBC05D" w14:textId="474186E3" w:rsidR="005E08FF" w:rsidRPr="002463E3" w:rsidRDefault="005E08FF" w:rsidP="00FD39DB">
            <w:pPr>
              <w:spacing w:after="0"/>
              <w:rPr>
                <w:rFonts w:ascii="Helvetica Light" w:hAnsi="Helvetica Light"/>
              </w:rPr>
            </w:pPr>
            <w:r w:rsidRPr="002463E3">
              <w:rPr>
                <w:rFonts w:ascii="Helvetica Light" w:eastAsia="Helvetica Light" w:hAnsi="Helvetica Light" w:cs="Helvetica Light"/>
                <w:color w:val="FFFFFF"/>
                <w:lang w:bidi="sw-KE"/>
              </w:rPr>
              <w:t>Kiwango jumla cha hatari (L/M/H = Athari ndogo / athari ya wastani /</w:t>
            </w:r>
            <w:r w:rsidR="008E3FAF">
              <w:rPr>
                <w:rFonts w:ascii="Helvetica Light" w:eastAsia="Helvetica Light" w:hAnsi="Helvetica Light" w:cs="Helvetica Light"/>
                <w:color w:val="FFFFFF"/>
                <w:lang w:bidi="sw-KE"/>
              </w:rPr>
              <w:t xml:space="preserve"> </w:t>
            </w:r>
            <w:r w:rsidRPr="002463E3">
              <w:rPr>
                <w:rFonts w:ascii="Helvetica Light" w:eastAsia="Helvetica Light" w:hAnsi="Helvetica Light" w:cs="Helvetica Light"/>
                <w:color w:val="FFFFFF"/>
                <w:lang w:bidi="sw-KE"/>
              </w:rPr>
              <w:t>athari kubwa):</w:t>
            </w:r>
          </w:p>
        </w:tc>
        <w:tc>
          <w:tcPr>
            <w:tcW w:w="12332" w:type="dxa"/>
            <w:gridSpan w:val="4"/>
            <w:shd w:val="clear" w:color="auto" w:fill="A2973F" w:themeFill="accent2"/>
          </w:tcPr>
          <w:p w14:paraId="4ACF9995" w14:textId="77777777" w:rsidR="005E08FF" w:rsidRPr="002463E3" w:rsidRDefault="005E08FF" w:rsidP="00FD39DB">
            <w:pPr>
              <w:spacing w:after="0"/>
              <w:rPr>
                <w:rFonts w:ascii="Helvetica Light" w:hAnsi="Helvetica Light"/>
                <w:color w:val="FFFFFF"/>
              </w:rPr>
            </w:pPr>
          </w:p>
        </w:tc>
      </w:tr>
      <w:tr w:rsidR="005E08FF" w:rsidRPr="002463E3" w14:paraId="3BF63BEB" w14:textId="77777777" w:rsidTr="00FD39DB">
        <w:trPr>
          <w:trHeight w:val="379"/>
        </w:trPr>
        <w:tc>
          <w:tcPr>
            <w:tcW w:w="2269" w:type="dxa"/>
            <w:shd w:val="clear" w:color="auto" w:fill="A2973F" w:themeFill="accent2"/>
          </w:tcPr>
          <w:p w14:paraId="5A58D635" w14:textId="77777777" w:rsidR="005E08FF" w:rsidRPr="002463E3" w:rsidRDefault="005E08FF" w:rsidP="00FD39DB">
            <w:pPr>
              <w:spacing w:after="0"/>
              <w:rPr>
                <w:rFonts w:ascii="Helvetica Light" w:hAnsi="Helvetica Light"/>
                <w:color w:val="FFFFFF"/>
              </w:rPr>
            </w:pPr>
            <w:r w:rsidRPr="002463E3">
              <w:rPr>
                <w:rFonts w:ascii="Helvetica Light" w:eastAsia="Helvetica Light" w:hAnsi="Helvetica Light" w:cs="Helvetica Light"/>
                <w:color w:val="FFFFFF"/>
                <w:lang w:bidi="sw-KE"/>
              </w:rPr>
              <w:t>Tarehe ya ukaguzi:</w:t>
            </w:r>
          </w:p>
        </w:tc>
        <w:tc>
          <w:tcPr>
            <w:tcW w:w="12332" w:type="dxa"/>
            <w:gridSpan w:val="4"/>
            <w:shd w:val="clear" w:color="auto" w:fill="A2973F" w:themeFill="accent2"/>
          </w:tcPr>
          <w:p w14:paraId="1D1EA6EB" w14:textId="77777777" w:rsidR="005E08FF" w:rsidRPr="002463E3" w:rsidRDefault="005E08FF" w:rsidP="00FD39DB">
            <w:pPr>
              <w:spacing w:after="0"/>
              <w:rPr>
                <w:rFonts w:ascii="Helvetica Light" w:hAnsi="Helvetica Light"/>
                <w:color w:val="FFFFFF"/>
              </w:rPr>
            </w:pPr>
          </w:p>
        </w:tc>
      </w:tr>
      <w:tr w:rsidR="005E08FF" w:rsidRPr="002463E3" w14:paraId="5DCA6EDF" w14:textId="77777777" w:rsidTr="00FD39DB">
        <w:trPr>
          <w:trHeight w:val="803"/>
        </w:trPr>
        <w:tc>
          <w:tcPr>
            <w:tcW w:w="2269" w:type="dxa"/>
            <w:shd w:val="clear" w:color="auto" w:fill="EFECD5" w:themeFill="accent2" w:themeFillTint="33"/>
          </w:tcPr>
          <w:p w14:paraId="70658933"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sw-KE"/>
              </w:rPr>
              <w:t>Hatari</w:t>
            </w:r>
          </w:p>
        </w:tc>
        <w:tc>
          <w:tcPr>
            <w:tcW w:w="3685" w:type="dxa"/>
            <w:shd w:val="clear" w:color="auto" w:fill="EFECD5" w:themeFill="accent2" w:themeFillTint="33"/>
          </w:tcPr>
          <w:p w14:paraId="024D59C6"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sw-KE"/>
              </w:rPr>
              <w:t>Maelezo</w:t>
            </w:r>
          </w:p>
        </w:tc>
        <w:tc>
          <w:tcPr>
            <w:tcW w:w="1418" w:type="dxa"/>
            <w:shd w:val="clear" w:color="auto" w:fill="EFECD5" w:themeFill="accent2" w:themeFillTint="33"/>
          </w:tcPr>
          <w:p w14:paraId="6C79B84D" w14:textId="77777777" w:rsidR="005E08FF" w:rsidRPr="002463E3" w:rsidRDefault="005E08FF" w:rsidP="00FD39DB">
            <w:pPr>
              <w:spacing w:after="0" w:line="240" w:lineRule="auto"/>
              <w:rPr>
                <w:rFonts w:ascii="Helvetica Light" w:hAnsi="Helvetica Light"/>
              </w:rPr>
            </w:pPr>
            <w:r w:rsidRPr="002463E3">
              <w:rPr>
                <w:rFonts w:ascii="Helvetica Light" w:eastAsia="Helvetica Light" w:hAnsi="Helvetica Light" w:cs="Helvetica Light"/>
                <w:lang w:bidi="sw-KE"/>
              </w:rPr>
              <w:t>Uwezekano</w:t>
            </w:r>
          </w:p>
          <w:p w14:paraId="14A044BC" w14:textId="77777777" w:rsidR="005E08FF" w:rsidRDefault="005E08FF" w:rsidP="00FD39DB">
            <w:pPr>
              <w:spacing w:after="0" w:line="240" w:lineRule="auto"/>
              <w:jc w:val="center"/>
              <w:rPr>
                <w:rFonts w:ascii="Helvetica Light" w:hAnsi="Helvetica Light"/>
              </w:rPr>
            </w:pPr>
          </w:p>
          <w:p w14:paraId="637993EC" w14:textId="5000BC38"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sw-KE"/>
              </w:rPr>
              <w:t>(L/M/H = Athari ndogo / athari ya wastani /</w:t>
            </w:r>
            <w:r w:rsidR="008E3FAF">
              <w:rPr>
                <w:rFonts w:ascii="Helvetica Light" w:eastAsia="Helvetica Light" w:hAnsi="Helvetica Light" w:cs="Helvetica Light"/>
                <w:lang w:bidi="sw-KE"/>
              </w:rPr>
              <w:t xml:space="preserve"> </w:t>
            </w:r>
            <w:r w:rsidRPr="002463E3">
              <w:rPr>
                <w:rFonts w:ascii="Helvetica Light" w:eastAsia="Helvetica Light" w:hAnsi="Helvetica Light" w:cs="Helvetica Light"/>
                <w:lang w:bidi="sw-KE"/>
              </w:rPr>
              <w:t>athari kubwa)</w:t>
            </w:r>
          </w:p>
        </w:tc>
        <w:tc>
          <w:tcPr>
            <w:tcW w:w="1389" w:type="dxa"/>
            <w:shd w:val="clear" w:color="auto" w:fill="EFECD5" w:themeFill="accent2" w:themeFillTint="33"/>
          </w:tcPr>
          <w:p w14:paraId="4A2CA458" w14:textId="77777777" w:rsidR="005E08FF" w:rsidRPr="002463E3" w:rsidRDefault="005E08FF" w:rsidP="00FD39DB">
            <w:pPr>
              <w:spacing w:after="0" w:line="240" w:lineRule="auto"/>
              <w:rPr>
                <w:rFonts w:ascii="Helvetica Light" w:hAnsi="Helvetica Light"/>
              </w:rPr>
            </w:pPr>
            <w:r w:rsidRPr="002463E3">
              <w:rPr>
                <w:rFonts w:ascii="Helvetica Light" w:eastAsia="Helvetica Light" w:hAnsi="Helvetica Light" w:cs="Helvetica Light"/>
                <w:lang w:bidi="sw-KE"/>
              </w:rPr>
              <w:t>Athari</w:t>
            </w:r>
          </w:p>
        </w:tc>
        <w:tc>
          <w:tcPr>
            <w:tcW w:w="5840" w:type="dxa"/>
            <w:shd w:val="clear" w:color="auto" w:fill="EFECD5" w:themeFill="accent2" w:themeFillTint="33"/>
          </w:tcPr>
          <w:p w14:paraId="2DA9951E"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sw-KE"/>
              </w:rPr>
              <w:t>Kupunguza</w:t>
            </w:r>
          </w:p>
        </w:tc>
      </w:tr>
      <w:tr w:rsidR="005E08FF" w:rsidRPr="002463E3" w14:paraId="7BF2A54E" w14:textId="77777777" w:rsidTr="00FD39DB">
        <w:trPr>
          <w:trHeight w:val="1266"/>
        </w:trPr>
        <w:tc>
          <w:tcPr>
            <w:tcW w:w="2269" w:type="dxa"/>
            <w:shd w:val="clear" w:color="auto" w:fill="FFFFFF"/>
          </w:tcPr>
          <w:p w14:paraId="3A0C4C16" w14:textId="77777777" w:rsidR="005E08FF" w:rsidRPr="002463E3" w:rsidRDefault="005E08FF" w:rsidP="00FD39DB">
            <w:pPr>
              <w:spacing w:after="0"/>
              <w:rPr>
                <w:rFonts w:ascii="Helvetica Light" w:hAnsi="Helvetica Light" w:cs="Arial"/>
              </w:rPr>
            </w:pPr>
          </w:p>
        </w:tc>
        <w:tc>
          <w:tcPr>
            <w:tcW w:w="3685" w:type="dxa"/>
            <w:shd w:val="clear" w:color="auto" w:fill="FFFFFF"/>
          </w:tcPr>
          <w:p w14:paraId="04CFB120" w14:textId="77777777" w:rsidR="005E08FF" w:rsidRPr="002463E3" w:rsidRDefault="005E08FF" w:rsidP="00FD39DB">
            <w:pPr>
              <w:spacing w:after="0" w:line="300" w:lineRule="exact"/>
              <w:jc w:val="both"/>
            </w:pPr>
            <w:r w:rsidRPr="002463E3">
              <w:rPr>
                <w:lang w:bidi="sw-KE"/>
              </w:rPr>
              <w:t xml:space="preserve"> </w:t>
            </w:r>
          </w:p>
        </w:tc>
        <w:tc>
          <w:tcPr>
            <w:tcW w:w="1418" w:type="dxa"/>
            <w:shd w:val="clear" w:color="auto" w:fill="FFFFFF"/>
          </w:tcPr>
          <w:p w14:paraId="2ECAD6E4" w14:textId="77777777" w:rsidR="005E08FF" w:rsidRPr="002463E3" w:rsidRDefault="005E08FF" w:rsidP="00FD39DB">
            <w:pPr>
              <w:spacing w:after="0"/>
              <w:rPr>
                <w:rFonts w:ascii="Helvetica Light" w:hAnsi="Helvetica Light"/>
              </w:rPr>
            </w:pPr>
          </w:p>
        </w:tc>
        <w:tc>
          <w:tcPr>
            <w:tcW w:w="1389" w:type="dxa"/>
            <w:shd w:val="clear" w:color="auto" w:fill="FFFFFF"/>
          </w:tcPr>
          <w:p w14:paraId="36A2C07F" w14:textId="77777777" w:rsidR="005E08FF" w:rsidRPr="002463E3" w:rsidRDefault="005E08FF" w:rsidP="00FD39DB">
            <w:pPr>
              <w:spacing w:after="0"/>
              <w:rPr>
                <w:rFonts w:ascii="Helvetica Light" w:hAnsi="Helvetica Light"/>
              </w:rPr>
            </w:pPr>
          </w:p>
        </w:tc>
        <w:tc>
          <w:tcPr>
            <w:tcW w:w="5840" w:type="dxa"/>
            <w:shd w:val="clear" w:color="auto" w:fill="FFFFFF"/>
          </w:tcPr>
          <w:p w14:paraId="1CBF8F8C" w14:textId="77777777" w:rsidR="005E08FF" w:rsidRPr="002463E3" w:rsidRDefault="005E08FF" w:rsidP="00FD39DB">
            <w:pPr>
              <w:pStyle w:val="ab"/>
              <w:spacing w:after="0" w:line="300" w:lineRule="exact"/>
              <w:ind w:left="360"/>
              <w:jc w:val="both"/>
            </w:pPr>
          </w:p>
        </w:tc>
      </w:tr>
      <w:tr w:rsidR="005E08FF" w:rsidRPr="002463E3" w14:paraId="453554B3" w14:textId="77777777" w:rsidTr="00FD39DB">
        <w:trPr>
          <w:trHeight w:val="2296"/>
        </w:trPr>
        <w:tc>
          <w:tcPr>
            <w:tcW w:w="2269" w:type="dxa"/>
            <w:shd w:val="clear" w:color="auto" w:fill="FFFFFF"/>
          </w:tcPr>
          <w:p w14:paraId="26BC8B10" w14:textId="77777777" w:rsidR="005E08FF" w:rsidRPr="002463E3" w:rsidRDefault="005E08FF" w:rsidP="00FD39DB">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sw-KE"/>
              </w:rPr>
              <w:lastRenderedPageBreak/>
              <w:t xml:space="preserve"> </w:t>
            </w:r>
          </w:p>
        </w:tc>
        <w:tc>
          <w:tcPr>
            <w:tcW w:w="3685" w:type="dxa"/>
            <w:shd w:val="clear" w:color="auto" w:fill="FFFFFF"/>
          </w:tcPr>
          <w:p w14:paraId="2A2FA3AE" w14:textId="77777777" w:rsidR="005E08FF" w:rsidRPr="002463E3" w:rsidRDefault="005E08FF" w:rsidP="00FD39DB">
            <w:pPr>
              <w:pStyle w:val="ab"/>
              <w:spacing w:after="0" w:line="300" w:lineRule="exact"/>
              <w:ind w:left="360"/>
              <w:jc w:val="both"/>
            </w:pPr>
          </w:p>
        </w:tc>
        <w:tc>
          <w:tcPr>
            <w:tcW w:w="1418" w:type="dxa"/>
            <w:shd w:val="clear" w:color="auto" w:fill="FFFFFF"/>
          </w:tcPr>
          <w:p w14:paraId="00A70CE7" w14:textId="77777777" w:rsidR="005E08FF" w:rsidRPr="002463E3" w:rsidRDefault="005E08FF" w:rsidP="00FD39DB">
            <w:pPr>
              <w:spacing w:after="0"/>
              <w:rPr>
                <w:rFonts w:ascii="Helvetica Light" w:hAnsi="Helvetica Light"/>
                <w:color w:val="4D4F53" w:themeColor="text1"/>
              </w:rPr>
            </w:pPr>
          </w:p>
        </w:tc>
        <w:tc>
          <w:tcPr>
            <w:tcW w:w="1389" w:type="dxa"/>
            <w:shd w:val="clear" w:color="auto" w:fill="FFFFFF"/>
          </w:tcPr>
          <w:p w14:paraId="23A6A05C" w14:textId="77777777" w:rsidR="005E08FF" w:rsidRPr="002463E3" w:rsidRDefault="005E08FF" w:rsidP="00FD39DB">
            <w:pPr>
              <w:spacing w:after="0"/>
              <w:rPr>
                <w:rFonts w:ascii="Helvetica Light" w:hAnsi="Helvetica Light"/>
                <w:color w:val="4D4F53" w:themeColor="text1"/>
              </w:rPr>
            </w:pPr>
          </w:p>
        </w:tc>
        <w:tc>
          <w:tcPr>
            <w:tcW w:w="5840" w:type="dxa"/>
            <w:shd w:val="clear" w:color="auto" w:fill="FFFFFF"/>
          </w:tcPr>
          <w:p w14:paraId="4A62A3DE" w14:textId="77777777" w:rsidR="005E08FF" w:rsidRPr="002463E3" w:rsidRDefault="005E08FF" w:rsidP="00FD39DB">
            <w:pPr>
              <w:spacing w:after="0" w:line="300" w:lineRule="exact"/>
              <w:jc w:val="both"/>
            </w:pPr>
          </w:p>
        </w:tc>
      </w:tr>
    </w:tbl>
    <w:p w14:paraId="1D9AD532" w14:textId="56A4E918" w:rsidR="008F140F" w:rsidRPr="00FC305C" w:rsidRDefault="008F140F" w:rsidP="00FC305C">
      <w:pPr>
        <w:rPr>
          <w:rFonts w:ascii="Helvetica Light" w:hAnsi="Helvetica Light"/>
          <w:sz w:val="28"/>
          <w:szCs w:val="32"/>
          <w:lang w:val="en-US"/>
        </w:rPr>
      </w:pPr>
    </w:p>
    <w:sectPr w:rsidR="008F140F" w:rsidRPr="00FC305C" w:rsidSect="008F140F">
      <w:headerReference w:type="default" r:id="rId8"/>
      <w:footerReference w:type="default" r:id="rId9"/>
      <w:pgSz w:w="16838" w:h="11906" w:orient="landscape"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66BAB" w14:textId="77777777" w:rsidR="005866AB" w:rsidRDefault="005866AB" w:rsidP="00135DA2">
      <w:pPr>
        <w:spacing w:after="0" w:line="240" w:lineRule="auto"/>
      </w:pPr>
      <w:r>
        <w:separator/>
      </w:r>
    </w:p>
  </w:endnote>
  <w:endnote w:type="continuationSeparator" w:id="0">
    <w:p w14:paraId="13A3FAD8" w14:textId="77777777" w:rsidR="005866AB" w:rsidRDefault="005866AB"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charset w:val="00"/>
    <w:family w:val="auto"/>
    <w:pitch w:val="variable"/>
    <w:sig w:usb0="E00002FF" w:usb1="5000785B" w:usb2="00000000" w:usb3="00000000" w:csb0="0000019F" w:csb1="00000000"/>
  </w:font>
  <w:font w:name="HELVETICA LIGHT OBLIQUE">
    <w:charset w:val="00"/>
    <w:family w:val="swiss"/>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50003"/>
      <w:docPartObj>
        <w:docPartGallery w:val="Page Numbers (Bottom of Page)"/>
        <w:docPartUnique/>
      </w:docPartObj>
    </w:sdtPr>
    <w:sdtEndPr>
      <w:rPr>
        <w:rFonts w:ascii="Helvetica Light" w:hAnsi="Helvetica Light"/>
        <w:noProof/>
        <w:sz w:val="24"/>
        <w:szCs w:val="24"/>
      </w:rPr>
    </w:sdtEndPr>
    <w:sdtContent>
      <w:p w14:paraId="7F6E60A8" w14:textId="4E6A9A43" w:rsidR="00D76EC5" w:rsidRPr="00D76EC5" w:rsidRDefault="00D76EC5">
        <w:pPr>
          <w:pStyle w:val="a6"/>
          <w:rPr>
            <w:rFonts w:ascii="Helvetica Light" w:hAnsi="Helvetica Light"/>
            <w:sz w:val="24"/>
            <w:szCs w:val="24"/>
          </w:rPr>
        </w:pPr>
        <w:r w:rsidRPr="00D76EC5">
          <w:rPr>
            <w:rFonts w:ascii="Helvetica Light" w:eastAsia="Helvetica Light" w:hAnsi="Helvetica Light" w:cs="Helvetica Light"/>
            <w:sz w:val="24"/>
            <w:szCs w:val="24"/>
            <w:lang w:bidi="sw-KE"/>
          </w:rPr>
          <w:fldChar w:fldCharType="begin"/>
        </w:r>
        <w:r w:rsidRPr="00D76EC5">
          <w:rPr>
            <w:rFonts w:ascii="Helvetica Light" w:eastAsia="Helvetica Light" w:hAnsi="Helvetica Light" w:cs="Helvetica Light"/>
            <w:sz w:val="24"/>
            <w:szCs w:val="24"/>
            <w:lang w:bidi="sw-KE"/>
          </w:rPr>
          <w:instrText xml:space="preserve"> PAGE   \* MERGEFORMAT </w:instrText>
        </w:r>
        <w:r w:rsidRPr="00D76EC5">
          <w:rPr>
            <w:rFonts w:ascii="Helvetica Light" w:eastAsia="Helvetica Light" w:hAnsi="Helvetica Light" w:cs="Helvetica Light"/>
            <w:sz w:val="24"/>
            <w:szCs w:val="24"/>
            <w:lang w:bidi="sw-KE"/>
          </w:rPr>
          <w:fldChar w:fldCharType="separate"/>
        </w:r>
        <w:r w:rsidR="006F7D1C">
          <w:rPr>
            <w:rFonts w:ascii="Helvetica Light" w:eastAsia="Helvetica Light" w:hAnsi="Helvetica Light" w:cs="Helvetica Light"/>
            <w:noProof/>
            <w:sz w:val="24"/>
            <w:szCs w:val="24"/>
            <w:lang w:bidi="sw-KE"/>
          </w:rPr>
          <w:t>1</w:t>
        </w:r>
        <w:r w:rsidRPr="00D76EC5">
          <w:rPr>
            <w:rFonts w:ascii="Helvetica Light" w:eastAsia="Helvetica Light" w:hAnsi="Helvetica Light" w:cs="Helvetica Light"/>
            <w:noProof/>
            <w:sz w:val="24"/>
            <w:szCs w:val="24"/>
            <w:lang w:bidi="sw-KE"/>
          </w:rPr>
          <w:fldChar w:fldCharType="end"/>
        </w:r>
      </w:p>
    </w:sdtContent>
  </w:sdt>
  <w:p w14:paraId="371D7880" w14:textId="77777777" w:rsidR="00D76EC5" w:rsidRDefault="00D76E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01E4" w14:textId="77777777" w:rsidR="005866AB" w:rsidRDefault="005866AB" w:rsidP="00135DA2">
      <w:pPr>
        <w:spacing w:after="0" w:line="240" w:lineRule="auto"/>
      </w:pPr>
      <w:r>
        <w:separator/>
      </w:r>
    </w:p>
  </w:footnote>
  <w:footnote w:type="continuationSeparator" w:id="0">
    <w:p w14:paraId="723877C9" w14:textId="77777777" w:rsidR="005866AB" w:rsidRDefault="005866AB" w:rsidP="0013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68D" w14:textId="7A7CD42C" w:rsidR="00E7214D" w:rsidRPr="0001551B" w:rsidRDefault="00910F5C" w:rsidP="0001551B">
    <w:pPr>
      <w:pStyle w:val="a4"/>
    </w:pPr>
    <w:r>
      <w:rPr>
        <w:noProof/>
        <w:lang w:val="es-ES" w:eastAsia="es-ES"/>
      </w:rPr>
      <w:drawing>
        <wp:anchor distT="0" distB="0" distL="114300" distR="114300" simplePos="0" relativeHeight="251669504" behindDoc="1" locked="0" layoutInCell="1" allowOverlap="1" wp14:anchorId="21E486FD" wp14:editId="08140BD3">
          <wp:simplePos x="0" y="0"/>
          <wp:positionH relativeFrom="page">
            <wp:posOffset>3141762</wp:posOffset>
          </wp:positionH>
          <wp:positionV relativeFrom="page">
            <wp:posOffset>12852</wp:posOffset>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sidR="00A52790">
      <w:rPr>
        <w:noProof/>
        <w:lang w:val="es-ES" w:eastAsia="es-ES"/>
      </w:rPr>
      <w:drawing>
        <wp:anchor distT="0" distB="0" distL="114300" distR="114300" simplePos="0" relativeHeight="251667456" behindDoc="1" locked="0" layoutInCell="1" allowOverlap="1" wp14:anchorId="00A48FDD" wp14:editId="6F804D57">
          <wp:simplePos x="0" y="0"/>
          <wp:positionH relativeFrom="page">
            <wp:posOffset>3140034</wp:posOffset>
          </wp:positionH>
          <wp:positionV relativeFrom="page">
            <wp:posOffset>3485515</wp:posOffset>
          </wp:positionV>
          <wp:extent cx="7559640" cy="5436360"/>
          <wp:effectExtent l="0" t="0" r="0" b="0"/>
          <wp:wrapNone/>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video gam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61769" b="-12652"/>
                  <a:stretch/>
                </pic:blipFill>
                <pic:spPr bwMode="auto">
                  <a:xfrm>
                    <a:off x="0" y="0"/>
                    <a:ext cx="7559640" cy="543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1CB"/>
    <w:multiLevelType w:val="hybridMultilevel"/>
    <w:tmpl w:val="EE5A946E"/>
    <w:lvl w:ilvl="0" w:tplc="B5CE5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4036"/>
    <w:multiLevelType w:val="hybridMultilevel"/>
    <w:tmpl w:val="3ACAD31C"/>
    <w:lvl w:ilvl="0" w:tplc="1816714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876716"/>
    <w:multiLevelType w:val="hybridMultilevel"/>
    <w:tmpl w:val="011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86F23"/>
    <w:multiLevelType w:val="multilevel"/>
    <w:tmpl w:val="CB72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40930"/>
    <w:multiLevelType w:val="multilevel"/>
    <w:tmpl w:val="54383CB4"/>
    <w:lvl w:ilvl="0">
      <w:start w:val="1"/>
      <w:numFmt w:val="decimal"/>
      <w:pStyle w:val="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CF3533"/>
    <w:multiLevelType w:val="hybridMultilevel"/>
    <w:tmpl w:val="E60CF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17486"/>
    <w:multiLevelType w:val="multilevel"/>
    <w:tmpl w:val="0809001D"/>
    <w:numStyleLink w:val="Bullet1"/>
  </w:abstractNum>
  <w:abstractNum w:abstractNumId="10" w15:restartNumberingAfterBreak="0">
    <w:nsid w:val="35541D81"/>
    <w:multiLevelType w:val="hybridMultilevel"/>
    <w:tmpl w:val="1DEC41B0"/>
    <w:lvl w:ilvl="0" w:tplc="B9F8F3EE">
      <w:start w:val="1"/>
      <w:numFmt w:val="bullet"/>
      <w:lvlText w:val=""/>
      <w:lvlJc w:val="left"/>
      <w:pPr>
        <w:ind w:left="360" w:hanging="360"/>
      </w:pPr>
      <w:rPr>
        <w:rFonts w:ascii="Symbol" w:hAnsi="Symbol"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375B5"/>
    <w:multiLevelType w:val="hybridMultilevel"/>
    <w:tmpl w:val="E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15F6C"/>
    <w:multiLevelType w:val="hybridMultilevel"/>
    <w:tmpl w:val="17B85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9F51B3"/>
    <w:multiLevelType w:val="hybridMultilevel"/>
    <w:tmpl w:val="9BB2A6BC"/>
    <w:lvl w:ilvl="0" w:tplc="50ECBE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76C4A"/>
    <w:multiLevelType w:val="multilevel"/>
    <w:tmpl w:val="3CF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62E1C"/>
    <w:multiLevelType w:val="hybridMultilevel"/>
    <w:tmpl w:val="2C08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4077EA"/>
    <w:multiLevelType w:val="multilevel"/>
    <w:tmpl w:val="7E086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3116A0C2"/>
    <w:styleLink w:val="PwCListBullets1"/>
    <w:lvl w:ilvl="0">
      <w:start w:val="1"/>
      <w:numFmt w:val="bullet"/>
      <w:pStyle w:val="a"/>
      <w:lvlText w:val=""/>
      <w:lvlJc w:val="left"/>
      <w:pPr>
        <w:tabs>
          <w:tab w:val="num" w:pos="567"/>
        </w:tabs>
        <w:ind w:left="567" w:hanging="567"/>
      </w:pPr>
      <w:rPr>
        <w:rFonts w:ascii="Symbol" w:hAnsi="Symbol" w:hint="default"/>
      </w:rPr>
    </w:lvl>
    <w:lvl w:ilvl="1">
      <w:start w:val="1"/>
      <w:numFmt w:val="bullet"/>
      <w:pStyle w:val="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B162E4"/>
    <w:multiLevelType w:val="hybridMultilevel"/>
    <w:tmpl w:val="72082C08"/>
    <w:lvl w:ilvl="0" w:tplc="B9F8F3EE">
      <w:start w:val="1"/>
      <w:numFmt w:val="bullet"/>
      <w:lvlText w:val=""/>
      <w:lvlJc w:val="left"/>
      <w:pPr>
        <w:ind w:left="360" w:hanging="360"/>
      </w:pPr>
      <w:rPr>
        <w:rFonts w:ascii="Symbol" w:hAnsi="Symbol"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19"/>
  </w:num>
  <w:num w:numId="4">
    <w:abstractNumId w:val="9"/>
  </w:num>
  <w:num w:numId="5">
    <w:abstractNumId w:val="4"/>
  </w:num>
  <w:num w:numId="6">
    <w:abstractNumId w:val="23"/>
  </w:num>
  <w:num w:numId="7">
    <w:abstractNumId w:val="1"/>
  </w:num>
  <w:num w:numId="8">
    <w:abstractNumId w:val="1"/>
  </w:num>
  <w:num w:numId="9">
    <w:abstractNumId w:val="21"/>
  </w:num>
  <w:num w:numId="10">
    <w:abstractNumId w:val="17"/>
  </w:num>
  <w:num w:numId="11">
    <w:abstractNumId w:val="2"/>
  </w:num>
  <w:num w:numId="12">
    <w:abstractNumId w:val="15"/>
  </w:num>
  <w:num w:numId="13">
    <w:abstractNumId w:val="12"/>
  </w:num>
  <w:num w:numId="14">
    <w:abstractNumId w:val="7"/>
  </w:num>
  <w:num w:numId="15">
    <w:abstractNumId w:val="16"/>
  </w:num>
  <w:num w:numId="16">
    <w:abstractNumId w:val="3"/>
  </w:num>
  <w:num w:numId="17">
    <w:abstractNumId w:val="11"/>
  </w:num>
  <w:num w:numId="18">
    <w:abstractNumId w:val="7"/>
  </w:num>
  <w:num w:numId="19">
    <w:abstractNumId w:val="14"/>
  </w:num>
  <w:num w:numId="20">
    <w:abstractNumId w:val="0"/>
  </w:num>
  <w:num w:numId="21">
    <w:abstractNumId w:val="18"/>
  </w:num>
  <w:num w:numId="22">
    <w:abstractNumId w:val="8"/>
  </w:num>
  <w:num w:numId="23">
    <w:abstractNumId w:val="6"/>
  </w:num>
  <w:num w:numId="24">
    <w:abstractNumId w:val="25"/>
  </w:num>
  <w:num w:numId="25">
    <w:abstractNumId w:val="5"/>
  </w:num>
  <w:num w:numId="26">
    <w:abstractNumId w:val="13"/>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86"/>
    <w:rsid w:val="000030DD"/>
    <w:rsid w:val="0001551B"/>
    <w:rsid w:val="00021D83"/>
    <w:rsid w:val="00035516"/>
    <w:rsid w:val="00040351"/>
    <w:rsid w:val="000666DC"/>
    <w:rsid w:val="000A35AB"/>
    <w:rsid w:val="000B0016"/>
    <w:rsid w:val="000B2FE9"/>
    <w:rsid w:val="000B5FFB"/>
    <w:rsid w:val="000D1D8E"/>
    <w:rsid w:val="000D7C42"/>
    <w:rsid w:val="000E35E8"/>
    <w:rsid w:val="000F29AE"/>
    <w:rsid w:val="000F3B4E"/>
    <w:rsid w:val="000F3E7A"/>
    <w:rsid w:val="000F686B"/>
    <w:rsid w:val="001028A8"/>
    <w:rsid w:val="0010761A"/>
    <w:rsid w:val="00133EB3"/>
    <w:rsid w:val="00135DA2"/>
    <w:rsid w:val="001379AF"/>
    <w:rsid w:val="00145C35"/>
    <w:rsid w:val="00156E43"/>
    <w:rsid w:val="00184B71"/>
    <w:rsid w:val="00193033"/>
    <w:rsid w:val="001A11E7"/>
    <w:rsid w:val="001A75B3"/>
    <w:rsid w:val="001B03C0"/>
    <w:rsid w:val="001B2C1B"/>
    <w:rsid w:val="001E39D4"/>
    <w:rsid w:val="00236179"/>
    <w:rsid w:val="00241159"/>
    <w:rsid w:val="002463E3"/>
    <w:rsid w:val="0026128E"/>
    <w:rsid w:val="00281A2D"/>
    <w:rsid w:val="00281A9E"/>
    <w:rsid w:val="002846B9"/>
    <w:rsid w:val="002A2F58"/>
    <w:rsid w:val="002B05DD"/>
    <w:rsid w:val="002B1498"/>
    <w:rsid w:val="002B391C"/>
    <w:rsid w:val="002C7ABF"/>
    <w:rsid w:val="002F16D3"/>
    <w:rsid w:val="002F5CD8"/>
    <w:rsid w:val="002F77DE"/>
    <w:rsid w:val="00306389"/>
    <w:rsid w:val="00306DF3"/>
    <w:rsid w:val="00307239"/>
    <w:rsid w:val="0032329B"/>
    <w:rsid w:val="00325F69"/>
    <w:rsid w:val="003452BD"/>
    <w:rsid w:val="00375AB6"/>
    <w:rsid w:val="003830AB"/>
    <w:rsid w:val="0038538D"/>
    <w:rsid w:val="003A4236"/>
    <w:rsid w:val="003B3AB8"/>
    <w:rsid w:val="003B4B5F"/>
    <w:rsid w:val="003B7079"/>
    <w:rsid w:val="003D02C5"/>
    <w:rsid w:val="003D5728"/>
    <w:rsid w:val="003D57BE"/>
    <w:rsid w:val="003E4939"/>
    <w:rsid w:val="003F26CF"/>
    <w:rsid w:val="003F7004"/>
    <w:rsid w:val="004340CC"/>
    <w:rsid w:val="00436DDE"/>
    <w:rsid w:val="00436FBB"/>
    <w:rsid w:val="00440B08"/>
    <w:rsid w:val="00441E84"/>
    <w:rsid w:val="00456067"/>
    <w:rsid w:val="00456FE6"/>
    <w:rsid w:val="004A3D21"/>
    <w:rsid w:val="004B34C0"/>
    <w:rsid w:val="004C1136"/>
    <w:rsid w:val="004C5746"/>
    <w:rsid w:val="00507FAF"/>
    <w:rsid w:val="00512C4C"/>
    <w:rsid w:val="005247A5"/>
    <w:rsid w:val="0053255B"/>
    <w:rsid w:val="005466B1"/>
    <w:rsid w:val="00551DEE"/>
    <w:rsid w:val="00566147"/>
    <w:rsid w:val="005668B2"/>
    <w:rsid w:val="005742E6"/>
    <w:rsid w:val="00583D6E"/>
    <w:rsid w:val="005866AB"/>
    <w:rsid w:val="0059334B"/>
    <w:rsid w:val="00594398"/>
    <w:rsid w:val="0059733A"/>
    <w:rsid w:val="005B45B3"/>
    <w:rsid w:val="005C2E61"/>
    <w:rsid w:val="005C67B3"/>
    <w:rsid w:val="005D2257"/>
    <w:rsid w:val="005E08FF"/>
    <w:rsid w:val="005E3D31"/>
    <w:rsid w:val="005F4092"/>
    <w:rsid w:val="005F6E6D"/>
    <w:rsid w:val="006015D0"/>
    <w:rsid w:val="006063EC"/>
    <w:rsid w:val="00614428"/>
    <w:rsid w:val="006376CB"/>
    <w:rsid w:val="00640ACB"/>
    <w:rsid w:val="00696F2A"/>
    <w:rsid w:val="006C6E38"/>
    <w:rsid w:val="006F1225"/>
    <w:rsid w:val="006F7D1C"/>
    <w:rsid w:val="00712221"/>
    <w:rsid w:val="0071507C"/>
    <w:rsid w:val="00716C58"/>
    <w:rsid w:val="007201DD"/>
    <w:rsid w:val="0072064C"/>
    <w:rsid w:val="0072171C"/>
    <w:rsid w:val="00732576"/>
    <w:rsid w:val="00751915"/>
    <w:rsid w:val="00756856"/>
    <w:rsid w:val="007573DB"/>
    <w:rsid w:val="00765405"/>
    <w:rsid w:val="00775F97"/>
    <w:rsid w:val="0078724B"/>
    <w:rsid w:val="007925AF"/>
    <w:rsid w:val="007A11E7"/>
    <w:rsid w:val="007A60B9"/>
    <w:rsid w:val="007A65EF"/>
    <w:rsid w:val="007B0A2C"/>
    <w:rsid w:val="007B10A7"/>
    <w:rsid w:val="007B1D32"/>
    <w:rsid w:val="007B4763"/>
    <w:rsid w:val="007C4494"/>
    <w:rsid w:val="007D0E19"/>
    <w:rsid w:val="007E3578"/>
    <w:rsid w:val="00811FC8"/>
    <w:rsid w:val="00827B50"/>
    <w:rsid w:val="0084365E"/>
    <w:rsid w:val="00851E85"/>
    <w:rsid w:val="00854D4C"/>
    <w:rsid w:val="008806C2"/>
    <w:rsid w:val="00881AA8"/>
    <w:rsid w:val="008921EF"/>
    <w:rsid w:val="00897001"/>
    <w:rsid w:val="0089780B"/>
    <w:rsid w:val="008B76E8"/>
    <w:rsid w:val="008E3FAF"/>
    <w:rsid w:val="008F140F"/>
    <w:rsid w:val="00910F5C"/>
    <w:rsid w:val="0091413E"/>
    <w:rsid w:val="00915FD7"/>
    <w:rsid w:val="00921259"/>
    <w:rsid w:val="00953E53"/>
    <w:rsid w:val="00956868"/>
    <w:rsid w:val="00956EBA"/>
    <w:rsid w:val="00964C7E"/>
    <w:rsid w:val="009B4917"/>
    <w:rsid w:val="009B6BAB"/>
    <w:rsid w:val="009E2D14"/>
    <w:rsid w:val="009F1C41"/>
    <w:rsid w:val="009F6FF8"/>
    <w:rsid w:val="00A0177F"/>
    <w:rsid w:val="00A04695"/>
    <w:rsid w:val="00A1002A"/>
    <w:rsid w:val="00A21F21"/>
    <w:rsid w:val="00A220CD"/>
    <w:rsid w:val="00A23672"/>
    <w:rsid w:val="00A40F1D"/>
    <w:rsid w:val="00A460C8"/>
    <w:rsid w:val="00A50946"/>
    <w:rsid w:val="00A52790"/>
    <w:rsid w:val="00A632C7"/>
    <w:rsid w:val="00A936E0"/>
    <w:rsid w:val="00AA564F"/>
    <w:rsid w:val="00AA7E88"/>
    <w:rsid w:val="00AB259B"/>
    <w:rsid w:val="00AB5FE8"/>
    <w:rsid w:val="00AC4C6E"/>
    <w:rsid w:val="00AD2D86"/>
    <w:rsid w:val="00AE7AA7"/>
    <w:rsid w:val="00AF2F64"/>
    <w:rsid w:val="00AF4796"/>
    <w:rsid w:val="00B330DC"/>
    <w:rsid w:val="00B35C4E"/>
    <w:rsid w:val="00B466CC"/>
    <w:rsid w:val="00B56441"/>
    <w:rsid w:val="00B57D07"/>
    <w:rsid w:val="00B71982"/>
    <w:rsid w:val="00B77619"/>
    <w:rsid w:val="00B776F8"/>
    <w:rsid w:val="00B827F8"/>
    <w:rsid w:val="00BA224D"/>
    <w:rsid w:val="00BA3D6E"/>
    <w:rsid w:val="00BB79B5"/>
    <w:rsid w:val="00BF4377"/>
    <w:rsid w:val="00C12C1D"/>
    <w:rsid w:val="00C247F3"/>
    <w:rsid w:val="00C3450B"/>
    <w:rsid w:val="00C51A5D"/>
    <w:rsid w:val="00C700FD"/>
    <w:rsid w:val="00C751E0"/>
    <w:rsid w:val="00C86907"/>
    <w:rsid w:val="00C95647"/>
    <w:rsid w:val="00CB11B6"/>
    <w:rsid w:val="00CB24B7"/>
    <w:rsid w:val="00CB7371"/>
    <w:rsid w:val="00CC5184"/>
    <w:rsid w:val="00CD4848"/>
    <w:rsid w:val="00CE403D"/>
    <w:rsid w:val="00CF1440"/>
    <w:rsid w:val="00D01F56"/>
    <w:rsid w:val="00D02DED"/>
    <w:rsid w:val="00D06B3F"/>
    <w:rsid w:val="00D13E83"/>
    <w:rsid w:val="00D21AF3"/>
    <w:rsid w:val="00D35F89"/>
    <w:rsid w:val="00D61E38"/>
    <w:rsid w:val="00D66AA7"/>
    <w:rsid w:val="00D76EC5"/>
    <w:rsid w:val="00D92AE5"/>
    <w:rsid w:val="00D93DCE"/>
    <w:rsid w:val="00D9564D"/>
    <w:rsid w:val="00DA3E6C"/>
    <w:rsid w:val="00DB4CF9"/>
    <w:rsid w:val="00DC2295"/>
    <w:rsid w:val="00DC4660"/>
    <w:rsid w:val="00E01358"/>
    <w:rsid w:val="00E1785B"/>
    <w:rsid w:val="00E24A2D"/>
    <w:rsid w:val="00E36F72"/>
    <w:rsid w:val="00E43882"/>
    <w:rsid w:val="00E510AD"/>
    <w:rsid w:val="00E7214D"/>
    <w:rsid w:val="00E87BCF"/>
    <w:rsid w:val="00EB7DFF"/>
    <w:rsid w:val="00EC4EF7"/>
    <w:rsid w:val="00EC7176"/>
    <w:rsid w:val="00EE6815"/>
    <w:rsid w:val="00F01B99"/>
    <w:rsid w:val="00F11FF3"/>
    <w:rsid w:val="00F1576E"/>
    <w:rsid w:val="00F15CC3"/>
    <w:rsid w:val="00F33535"/>
    <w:rsid w:val="00F424D6"/>
    <w:rsid w:val="00F53486"/>
    <w:rsid w:val="00F53574"/>
    <w:rsid w:val="00F5703C"/>
    <w:rsid w:val="00F619F1"/>
    <w:rsid w:val="00F72873"/>
    <w:rsid w:val="00F91A5B"/>
    <w:rsid w:val="00F944EF"/>
    <w:rsid w:val="00FB1444"/>
    <w:rsid w:val="00FB3034"/>
    <w:rsid w:val="00FC066C"/>
    <w:rsid w:val="00FC305C"/>
    <w:rsid w:val="00FE2592"/>
    <w:rsid w:val="00FE5C20"/>
    <w:rsid w:val="00FF244C"/>
    <w:rsid w:val="00FF793B"/>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emiHidden/>
    <w:qFormat/>
    <w:rsid w:val="00A1002A"/>
    <w:rPr>
      <w:rFonts w:ascii="Arial" w:hAnsi="Arial"/>
    </w:rPr>
  </w:style>
  <w:style w:type="paragraph" w:styleId="1">
    <w:name w:val="heading 1"/>
    <w:next w:val="Body"/>
    <w:link w:val="10"/>
    <w:uiPriority w:val="9"/>
    <w:qFormat/>
    <w:rsid w:val="00594398"/>
    <w:pPr>
      <w:numPr>
        <w:numId w:val="14"/>
      </w:numPr>
      <w:tabs>
        <w:tab w:val="left" w:pos="567"/>
      </w:tabs>
      <w:spacing w:after="240"/>
      <w:outlineLvl w:val="0"/>
    </w:pPr>
    <w:rPr>
      <w:rFonts w:ascii="Helvetica Light" w:hAnsi="Helvetica Light" w:cstheme="majorHAnsi"/>
      <w:color w:val="54BF9E"/>
      <w:sz w:val="48"/>
      <w:szCs w:val="40"/>
    </w:rPr>
  </w:style>
  <w:style w:type="paragraph" w:styleId="20">
    <w:name w:val="heading 2"/>
    <w:basedOn w:val="a0"/>
    <w:next w:val="Body"/>
    <w:link w:val="21"/>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3">
    <w:name w:val="heading 3"/>
    <w:basedOn w:val="a0"/>
    <w:next w:val="Body"/>
    <w:link w:val="30"/>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4">
    <w:name w:val="heading 4"/>
    <w:basedOn w:val="a0"/>
    <w:next w:val="a0"/>
    <w:link w:val="40"/>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a5">
    <w:name w:val="Верхний колонтитул Знак"/>
    <w:basedOn w:val="a1"/>
    <w:link w:val="a4"/>
    <w:uiPriority w:val="99"/>
    <w:rsid w:val="000666DC"/>
    <w:rPr>
      <w:rFonts w:asciiTheme="majorHAnsi" w:hAnsiTheme="majorHAnsi" w:cstheme="majorHAnsi"/>
    </w:rPr>
  </w:style>
  <w:style w:type="paragraph" w:styleId="a6">
    <w:name w:val="footer"/>
    <w:basedOn w:val="a0"/>
    <w:link w:val="a7"/>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a7">
    <w:name w:val="Нижний колонтитул Знак"/>
    <w:basedOn w:val="a1"/>
    <w:link w:val="a6"/>
    <w:uiPriority w:val="99"/>
    <w:rsid w:val="000666DC"/>
    <w:rPr>
      <w:rFonts w:asciiTheme="majorHAnsi" w:hAnsiTheme="majorHAnsi" w:cstheme="majorHAnsi"/>
    </w:rPr>
  </w:style>
  <w:style w:type="table" w:styleId="a8">
    <w:name w:val="Table Grid"/>
    <w:basedOn w:val="a2"/>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135DA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a0"/>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a0"/>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a3"/>
    <w:uiPriority w:val="99"/>
    <w:rsid w:val="00456FE6"/>
    <w:pPr>
      <w:numPr>
        <w:numId w:val="1"/>
      </w:numPr>
    </w:pPr>
  </w:style>
  <w:style w:type="paragraph" w:customStyle="1" w:styleId="Body">
    <w:name w:val="Body"/>
    <w:basedOn w:val="a0"/>
    <w:qFormat/>
    <w:rsid w:val="00594398"/>
    <w:pPr>
      <w:spacing w:before="100" w:after="80" w:line="260" w:lineRule="exact"/>
    </w:pPr>
    <w:rPr>
      <w:rFonts w:ascii="Helvetica Light" w:hAnsi="Helvetica Light" w:cstheme="majorHAnsi"/>
      <w:color w:val="4D4F53" w:themeColor="text1"/>
    </w:rPr>
  </w:style>
  <w:style w:type="character" w:customStyle="1" w:styleId="21">
    <w:name w:val="Заголовок 2 Знак"/>
    <w:basedOn w:val="a1"/>
    <w:link w:val="20"/>
    <w:uiPriority w:val="9"/>
    <w:rsid w:val="00FE2592"/>
    <w:rPr>
      <w:rFonts w:ascii="Helvetica" w:eastAsiaTheme="majorEastAsia" w:hAnsi="Helvetica" w:cstheme="majorHAnsi"/>
      <w:b/>
      <w:bCs/>
      <w:color w:val="A2973F"/>
      <w:sz w:val="24"/>
      <w:szCs w:val="26"/>
    </w:rPr>
  </w:style>
  <w:style w:type="numbering" w:customStyle="1" w:styleId="Bullet1">
    <w:name w:val="Bullet 1"/>
    <w:basedOn w:val="a3"/>
    <w:uiPriority w:val="99"/>
    <w:rsid w:val="001B2C1B"/>
    <w:pPr>
      <w:numPr>
        <w:numId w:val="3"/>
      </w:numPr>
    </w:pPr>
  </w:style>
  <w:style w:type="paragraph" w:styleId="ab">
    <w:name w:val="List Paragraph"/>
    <w:aliases w:val="Bullet points,Dot pt,F5 List Paragraph,List Paragraph1,MAIN CONTENT,No Spacing1,List Paragraph Char Char Char,Indicator Text,Colorful List - Accent 11,Numbered Para 1,Bullet Points,List Paragraph2,Normal numbered,List Paragraph11"/>
    <w:basedOn w:val="a0"/>
    <w:link w:val="ac"/>
    <w:uiPriority w:val="34"/>
    <w:qFormat/>
    <w:rsid w:val="007201DD"/>
    <w:pPr>
      <w:contextualSpacing/>
    </w:pPr>
    <w:rPr>
      <w:rFonts w:ascii="Helvetica Light" w:hAnsi="Helvetica Light"/>
      <w:color w:val="4D4F53" w:themeColor="text1"/>
    </w:rPr>
  </w:style>
  <w:style w:type="paragraph" w:styleId="a">
    <w:name w:val="List Bullet"/>
    <w:basedOn w:val="a0"/>
    <w:uiPriority w:val="13"/>
    <w:unhideWhenUsed/>
    <w:qFormat/>
    <w:rsid w:val="007201DD"/>
    <w:pPr>
      <w:numPr>
        <w:numId w:val="6"/>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6"/>
      </w:numPr>
    </w:pPr>
  </w:style>
  <w:style w:type="paragraph" w:styleId="2">
    <w:name w:val="List Bullet 2"/>
    <w:basedOn w:val="a0"/>
    <w:uiPriority w:val="14"/>
    <w:unhideWhenUsed/>
    <w:qFormat/>
    <w:rsid w:val="007201DD"/>
    <w:pPr>
      <w:numPr>
        <w:ilvl w:val="1"/>
        <w:numId w:val="6"/>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10">
    <w:name w:val="Заголовок 1 Знак"/>
    <w:basedOn w:val="a1"/>
    <w:link w:val="1"/>
    <w:uiPriority w:val="9"/>
    <w:rsid w:val="00594398"/>
    <w:rPr>
      <w:rFonts w:ascii="Helvetica Light" w:hAnsi="Helvetica Light" w:cstheme="majorHAnsi"/>
      <w:color w:val="54BF9E"/>
      <w:sz w:val="48"/>
      <w:szCs w:val="40"/>
    </w:rPr>
  </w:style>
  <w:style w:type="character" w:styleId="ad">
    <w:name w:val="Strong"/>
    <w:basedOn w:val="a1"/>
    <w:uiPriority w:val="22"/>
    <w:semiHidden/>
    <w:qFormat/>
    <w:rsid w:val="00732576"/>
    <w:rPr>
      <w:b/>
      <w:bCs/>
    </w:rPr>
  </w:style>
  <w:style w:type="character" w:customStyle="1" w:styleId="ac">
    <w:name w:val="Абзац списка Знак"/>
    <w:aliases w:val="Bullet points Знак,Dot pt Знак,F5 List Paragraph Знак,List Paragraph1 Знак,MAIN CONTENT Знак,No Spacing1 Знак,List Paragraph Char Char Char Знак,Indicator Text Знак,Colorful List - Accent 11 Знак,Numbered Para 1 Знак,Bullet Points Знак"/>
    <w:basedOn w:val="a1"/>
    <w:link w:val="ab"/>
    <w:uiPriority w:val="34"/>
    <w:qFormat/>
    <w:locked/>
    <w:rsid w:val="007201DD"/>
    <w:rPr>
      <w:rFonts w:ascii="Helvetica Light" w:hAnsi="Helvetica Light"/>
      <w:color w:val="4D4F53" w:themeColor="text1"/>
    </w:rPr>
  </w:style>
  <w:style w:type="paragraph" w:customStyle="1" w:styleId="TableTitle">
    <w:name w:val="Table Title"/>
    <w:basedOn w:val="20"/>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7201DD"/>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a0"/>
    <w:next w:val="Body"/>
    <w:qFormat/>
    <w:rsid w:val="007201DD"/>
    <w:pPr>
      <w:spacing w:before="120" w:after="0" w:line="240" w:lineRule="auto"/>
    </w:pPr>
    <w:rPr>
      <w:rFonts w:ascii="Helvetica Light" w:hAnsi="Helvetica Light" w:cstheme="majorHAnsi"/>
      <w:color w:val="283A51"/>
      <w:sz w:val="16"/>
    </w:rPr>
  </w:style>
  <w:style w:type="character" w:styleId="ae">
    <w:name w:val="page number"/>
    <w:basedOn w:val="a1"/>
    <w:uiPriority w:val="99"/>
    <w:semiHidden/>
    <w:unhideWhenUsed/>
    <w:rsid w:val="00FE5C20"/>
  </w:style>
  <w:style w:type="character" w:customStyle="1" w:styleId="30">
    <w:name w:val="Заголовок 3 Знак"/>
    <w:basedOn w:val="a1"/>
    <w:link w:val="3"/>
    <w:uiPriority w:val="9"/>
    <w:rsid w:val="00FE2592"/>
    <w:rPr>
      <w:rFonts w:ascii="Helvetica" w:eastAsiaTheme="majorEastAsia" w:hAnsi="Helvetica" w:cstheme="majorHAnsi"/>
      <w:b/>
      <w:bCs/>
      <w:color w:val="283A51"/>
    </w:rPr>
  </w:style>
  <w:style w:type="paragraph" w:styleId="11">
    <w:name w:val="toc 1"/>
    <w:basedOn w:val="a0"/>
    <w:next w:val="a0"/>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22">
    <w:name w:val="toc 2"/>
    <w:basedOn w:val="a0"/>
    <w:next w:val="a0"/>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af">
    <w:name w:val="Hyperlink"/>
    <w:basedOn w:val="a1"/>
    <w:uiPriority w:val="99"/>
    <w:unhideWhenUsed/>
    <w:rsid w:val="00FE2592"/>
    <w:rPr>
      <w:rFonts w:ascii="Helvetica Light" w:hAnsi="Helvetica Light"/>
      <w:b w:val="0"/>
      <w:i w:val="0"/>
      <w:color w:val="54BF9E"/>
      <w:sz w:val="22"/>
      <w:u w:val="single"/>
    </w:rPr>
  </w:style>
  <w:style w:type="paragraph" w:styleId="af0">
    <w:name w:val="TOC Heading"/>
    <w:basedOn w:val="1"/>
    <w:next w:val="a0"/>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31">
    <w:name w:val="toc 3"/>
    <w:basedOn w:val="a0"/>
    <w:next w:val="a0"/>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40">
    <w:name w:val="Заголовок 4 Знак"/>
    <w:basedOn w:val="a1"/>
    <w:link w:val="4"/>
    <w:uiPriority w:val="9"/>
    <w:semiHidden/>
    <w:rsid w:val="00AD2D86"/>
    <w:rPr>
      <w:rFonts w:asciiTheme="majorHAnsi" w:eastAsiaTheme="majorEastAsia" w:hAnsiTheme="majorHAnsi" w:cstheme="majorBidi"/>
      <w:i/>
      <w:iCs/>
      <w:color w:val="389578" w:themeColor="accent1" w:themeShade="BF"/>
    </w:rPr>
  </w:style>
  <w:style w:type="character" w:styleId="af1">
    <w:name w:val="Emphasis"/>
    <w:basedOn w:val="a1"/>
    <w:uiPriority w:val="20"/>
    <w:qFormat/>
    <w:rsid w:val="00A936E0"/>
    <w:rPr>
      <w:rFonts w:ascii="HELVETICA LIGHT OBLIQUE" w:hAnsi="HELVETICA LIGHT OBLIQUE"/>
      <w:b w:val="0"/>
      <w:i/>
      <w:iCs/>
    </w:rPr>
  </w:style>
  <w:style w:type="character" w:customStyle="1" w:styleId="UnresolvedMention">
    <w:name w:val="Unresolved Mention"/>
    <w:basedOn w:val="a1"/>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af2">
    <w:name w:val="footnote text"/>
    <w:basedOn w:val="a0"/>
    <w:link w:val="af3"/>
    <w:uiPriority w:val="99"/>
    <w:semiHidden/>
    <w:unhideWhenUsed/>
    <w:rsid w:val="005742E6"/>
    <w:pPr>
      <w:spacing w:after="0" w:line="240" w:lineRule="auto"/>
    </w:pPr>
    <w:rPr>
      <w:rFonts w:asciiTheme="minorHAnsi" w:hAnsiTheme="minorHAnsi"/>
      <w:sz w:val="20"/>
      <w:szCs w:val="20"/>
    </w:rPr>
  </w:style>
  <w:style w:type="character" w:customStyle="1" w:styleId="af3">
    <w:name w:val="Текст сноски Знак"/>
    <w:basedOn w:val="a1"/>
    <w:link w:val="af2"/>
    <w:uiPriority w:val="99"/>
    <w:semiHidden/>
    <w:rsid w:val="005742E6"/>
    <w:rPr>
      <w:sz w:val="20"/>
      <w:szCs w:val="20"/>
    </w:rPr>
  </w:style>
  <w:style w:type="character" w:styleId="af4">
    <w:name w:val="footnote reference"/>
    <w:basedOn w:val="a1"/>
    <w:uiPriority w:val="99"/>
    <w:semiHidden/>
    <w:unhideWhenUsed/>
    <w:rsid w:val="005742E6"/>
    <w:rPr>
      <w:vertAlign w:val="superscript"/>
    </w:rPr>
  </w:style>
  <w:style w:type="paragraph" w:styleId="af5">
    <w:name w:val="Normal (Web)"/>
    <w:basedOn w:val="a0"/>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14">
    <w:name w:val="Grid Table 1 Light Accent 4"/>
    <w:basedOn w:val="a2"/>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1"/>
    <w:qFormat/>
    <w:rsid w:val="00594398"/>
    <w:pPr>
      <w:numPr>
        <w:numId w:val="0"/>
      </w:numPr>
      <w:ind w:left="567" w:hanging="567"/>
    </w:pPr>
    <w:rPr>
      <w:color w:val="A2973F"/>
    </w:rPr>
  </w:style>
  <w:style w:type="paragraph" w:customStyle="1" w:styleId="Body12pt">
    <w:name w:val="Body 12pt"/>
    <w:basedOn w:val="a0"/>
    <w:qFormat/>
    <w:rsid w:val="008F140F"/>
    <w:pPr>
      <w:spacing w:before="100" w:after="80" w:line="300" w:lineRule="exact"/>
    </w:pPr>
    <w:rPr>
      <w:rFonts w:ascii="Helvetica Light" w:hAnsi="Helvetica Light" w:cstheme="majorHAnsi"/>
      <w:color w:val="4D4F53" w:themeColor="text1"/>
      <w:sz w:val="24"/>
    </w:rPr>
  </w:style>
  <w:style w:type="character" w:styleId="af6">
    <w:name w:val="annotation reference"/>
    <w:basedOn w:val="a1"/>
    <w:uiPriority w:val="99"/>
    <w:semiHidden/>
    <w:unhideWhenUsed/>
    <w:rsid w:val="008F140F"/>
    <w:rPr>
      <w:rFonts w:ascii="Helvetica" w:hAnsi="Helvetica"/>
      <w:sz w:val="16"/>
      <w:szCs w:val="16"/>
    </w:rPr>
  </w:style>
  <w:style w:type="paragraph" w:styleId="af7">
    <w:name w:val="annotation text"/>
    <w:basedOn w:val="a0"/>
    <w:link w:val="af8"/>
    <w:uiPriority w:val="99"/>
    <w:semiHidden/>
    <w:unhideWhenUsed/>
    <w:rsid w:val="008F140F"/>
    <w:pPr>
      <w:spacing w:line="240" w:lineRule="auto"/>
    </w:pPr>
    <w:rPr>
      <w:sz w:val="20"/>
      <w:szCs w:val="20"/>
    </w:rPr>
  </w:style>
  <w:style w:type="character" w:customStyle="1" w:styleId="af8">
    <w:name w:val="Текст примечания Знак"/>
    <w:basedOn w:val="a1"/>
    <w:link w:val="af7"/>
    <w:uiPriority w:val="99"/>
    <w:semiHidden/>
    <w:rsid w:val="008F140F"/>
    <w:rPr>
      <w:rFonts w:ascii="Arial" w:hAnsi="Arial"/>
      <w:sz w:val="20"/>
      <w:szCs w:val="20"/>
    </w:rPr>
  </w:style>
  <w:style w:type="paragraph" w:styleId="af9">
    <w:name w:val="No Spacing"/>
    <w:uiPriority w:val="1"/>
    <w:qFormat/>
    <w:rsid w:val="001A75B3"/>
    <w:pPr>
      <w:spacing w:after="0" w:line="240" w:lineRule="auto"/>
    </w:pPr>
    <w:rPr>
      <w:rFonts w:ascii="Arial" w:hAnsi="Arial"/>
    </w:rPr>
  </w:style>
  <w:style w:type="paragraph" w:styleId="afa">
    <w:name w:val="annotation subject"/>
    <w:basedOn w:val="af7"/>
    <w:next w:val="af7"/>
    <w:link w:val="afb"/>
    <w:uiPriority w:val="99"/>
    <w:semiHidden/>
    <w:unhideWhenUsed/>
    <w:rsid w:val="0032329B"/>
    <w:rPr>
      <w:b/>
      <w:bCs/>
    </w:rPr>
  </w:style>
  <w:style w:type="character" w:customStyle="1" w:styleId="afb">
    <w:name w:val="Тема примечания Знак"/>
    <w:basedOn w:val="af8"/>
    <w:link w:val="afa"/>
    <w:uiPriority w:val="99"/>
    <w:semiHidden/>
    <w:rsid w:val="0032329B"/>
    <w:rPr>
      <w:rFonts w:ascii="Arial" w:hAnsi="Arial"/>
      <w:b/>
      <w:bCs/>
      <w:sz w:val="20"/>
      <w:szCs w:val="20"/>
    </w:rPr>
  </w:style>
  <w:style w:type="paragraph" w:styleId="afc">
    <w:name w:val="Revision"/>
    <w:hidden/>
    <w:uiPriority w:val="99"/>
    <w:semiHidden/>
    <w:rsid w:val="00D35F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7644">
      <w:bodyDiv w:val="1"/>
      <w:marLeft w:val="0"/>
      <w:marRight w:val="0"/>
      <w:marTop w:val="0"/>
      <w:marBottom w:val="0"/>
      <w:divBdr>
        <w:top w:val="none" w:sz="0" w:space="0" w:color="auto"/>
        <w:left w:val="none" w:sz="0" w:space="0" w:color="auto"/>
        <w:bottom w:val="none" w:sz="0" w:space="0" w:color="auto"/>
        <w:right w:val="none" w:sz="0" w:space="0" w:color="auto"/>
      </w:divBdr>
      <w:divsChild>
        <w:div w:id="1223564110">
          <w:marLeft w:val="0"/>
          <w:marRight w:val="0"/>
          <w:marTop w:val="0"/>
          <w:marBottom w:val="0"/>
          <w:divBdr>
            <w:top w:val="none" w:sz="0" w:space="0" w:color="auto"/>
            <w:left w:val="none" w:sz="0" w:space="0" w:color="auto"/>
            <w:bottom w:val="none" w:sz="0" w:space="0" w:color="auto"/>
            <w:right w:val="none" w:sz="0" w:space="0" w:color="auto"/>
          </w:divBdr>
          <w:divsChild>
            <w:div w:id="1964845498">
              <w:marLeft w:val="0"/>
              <w:marRight w:val="0"/>
              <w:marTop w:val="0"/>
              <w:marBottom w:val="0"/>
              <w:divBdr>
                <w:top w:val="none" w:sz="0" w:space="0" w:color="auto"/>
                <w:left w:val="none" w:sz="0" w:space="0" w:color="auto"/>
                <w:bottom w:val="none" w:sz="0" w:space="0" w:color="auto"/>
                <w:right w:val="none" w:sz="0" w:space="0" w:color="auto"/>
              </w:divBdr>
              <w:divsChild>
                <w:div w:id="1213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1027683836">
      <w:bodyDiv w:val="1"/>
      <w:marLeft w:val="0"/>
      <w:marRight w:val="0"/>
      <w:marTop w:val="0"/>
      <w:marBottom w:val="0"/>
      <w:divBdr>
        <w:top w:val="none" w:sz="0" w:space="0" w:color="auto"/>
        <w:left w:val="none" w:sz="0" w:space="0" w:color="auto"/>
        <w:bottom w:val="none" w:sz="0" w:space="0" w:color="auto"/>
        <w:right w:val="none" w:sz="0" w:space="0" w:color="auto"/>
      </w:divBdr>
      <w:divsChild>
        <w:div w:id="640156080">
          <w:marLeft w:val="0"/>
          <w:marRight w:val="0"/>
          <w:marTop w:val="0"/>
          <w:marBottom w:val="0"/>
          <w:divBdr>
            <w:top w:val="none" w:sz="0" w:space="0" w:color="auto"/>
            <w:left w:val="none" w:sz="0" w:space="0" w:color="auto"/>
            <w:bottom w:val="none" w:sz="0" w:space="0" w:color="auto"/>
            <w:right w:val="none" w:sz="0" w:space="0" w:color="auto"/>
          </w:divBdr>
          <w:divsChild>
            <w:div w:id="1910458384">
              <w:marLeft w:val="0"/>
              <w:marRight w:val="0"/>
              <w:marTop w:val="0"/>
              <w:marBottom w:val="0"/>
              <w:divBdr>
                <w:top w:val="none" w:sz="0" w:space="0" w:color="auto"/>
                <w:left w:val="none" w:sz="0" w:space="0" w:color="auto"/>
                <w:bottom w:val="none" w:sz="0" w:space="0" w:color="auto"/>
                <w:right w:val="none" w:sz="0" w:space="0" w:color="auto"/>
              </w:divBdr>
              <w:divsChild>
                <w:div w:id="749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0840">
      <w:bodyDiv w:val="1"/>
      <w:marLeft w:val="0"/>
      <w:marRight w:val="0"/>
      <w:marTop w:val="0"/>
      <w:marBottom w:val="0"/>
      <w:divBdr>
        <w:top w:val="none" w:sz="0" w:space="0" w:color="auto"/>
        <w:left w:val="none" w:sz="0" w:space="0" w:color="auto"/>
        <w:bottom w:val="none" w:sz="0" w:space="0" w:color="auto"/>
        <w:right w:val="none" w:sz="0" w:space="0" w:color="auto"/>
      </w:divBdr>
      <w:divsChild>
        <w:div w:id="898788185">
          <w:marLeft w:val="0"/>
          <w:marRight w:val="0"/>
          <w:marTop w:val="0"/>
          <w:marBottom w:val="0"/>
          <w:divBdr>
            <w:top w:val="none" w:sz="0" w:space="0" w:color="auto"/>
            <w:left w:val="none" w:sz="0" w:space="0" w:color="auto"/>
            <w:bottom w:val="none" w:sz="0" w:space="0" w:color="auto"/>
            <w:right w:val="none" w:sz="0" w:space="0" w:color="auto"/>
          </w:divBdr>
          <w:divsChild>
            <w:div w:id="1802381790">
              <w:marLeft w:val="0"/>
              <w:marRight w:val="0"/>
              <w:marTop w:val="0"/>
              <w:marBottom w:val="0"/>
              <w:divBdr>
                <w:top w:val="none" w:sz="0" w:space="0" w:color="auto"/>
                <w:left w:val="none" w:sz="0" w:space="0" w:color="auto"/>
                <w:bottom w:val="none" w:sz="0" w:space="0" w:color="auto"/>
                <w:right w:val="none" w:sz="0" w:space="0" w:color="auto"/>
              </w:divBdr>
              <w:divsChild>
                <w:div w:id="11496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667051082">
      <w:bodyDiv w:val="1"/>
      <w:marLeft w:val="0"/>
      <w:marRight w:val="0"/>
      <w:marTop w:val="0"/>
      <w:marBottom w:val="0"/>
      <w:divBdr>
        <w:top w:val="none" w:sz="0" w:space="0" w:color="auto"/>
        <w:left w:val="none" w:sz="0" w:space="0" w:color="auto"/>
        <w:bottom w:val="none" w:sz="0" w:space="0" w:color="auto"/>
        <w:right w:val="none" w:sz="0" w:space="0" w:color="auto"/>
      </w:divBdr>
      <w:divsChild>
        <w:div w:id="900092856">
          <w:marLeft w:val="0"/>
          <w:marRight w:val="0"/>
          <w:marTop w:val="0"/>
          <w:marBottom w:val="0"/>
          <w:divBdr>
            <w:top w:val="none" w:sz="0" w:space="0" w:color="auto"/>
            <w:left w:val="none" w:sz="0" w:space="0" w:color="auto"/>
            <w:bottom w:val="none" w:sz="0" w:space="0" w:color="auto"/>
            <w:right w:val="none" w:sz="0" w:space="0" w:color="auto"/>
          </w:divBdr>
          <w:divsChild>
            <w:div w:id="1115515379">
              <w:marLeft w:val="0"/>
              <w:marRight w:val="0"/>
              <w:marTop w:val="0"/>
              <w:marBottom w:val="0"/>
              <w:divBdr>
                <w:top w:val="none" w:sz="0" w:space="0" w:color="auto"/>
                <w:left w:val="none" w:sz="0" w:space="0" w:color="auto"/>
                <w:bottom w:val="none" w:sz="0" w:space="0" w:color="auto"/>
                <w:right w:val="none" w:sz="0" w:space="0" w:color="auto"/>
              </w:divBdr>
              <w:divsChild>
                <w:div w:id="11780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8857">
      <w:bodyDiv w:val="1"/>
      <w:marLeft w:val="0"/>
      <w:marRight w:val="0"/>
      <w:marTop w:val="0"/>
      <w:marBottom w:val="0"/>
      <w:divBdr>
        <w:top w:val="none" w:sz="0" w:space="0" w:color="auto"/>
        <w:left w:val="none" w:sz="0" w:space="0" w:color="auto"/>
        <w:bottom w:val="none" w:sz="0" w:space="0" w:color="auto"/>
        <w:right w:val="none" w:sz="0" w:space="0" w:color="auto"/>
      </w:divBdr>
      <w:divsChild>
        <w:div w:id="1290625387">
          <w:marLeft w:val="0"/>
          <w:marRight w:val="0"/>
          <w:marTop w:val="0"/>
          <w:marBottom w:val="0"/>
          <w:divBdr>
            <w:top w:val="none" w:sz="0" w:space="0" w:color="auto"/>
            <w:left w:val="none" w:sz="0" w:space="0" w:color="auto"/>
            <w:bottom w:val="none" w:sz="0" w:space="0" w:color="auto"/>
            <w:right w:val="none" w:sz="0" w:space="0" w:color="auto"/>
          </w:divBdr>
          <w:divsChild>
            <w:div w:id="1565139735">
              <w:marLeft w:val="0"/>
              <w:marRight w:val="0"/>
              <w:marTop w:val="0"/>
              <w:marBottom w:val="0"/>
              <w:divBdr>
                <w:top w:val="none" w:sz="0" w:space="0" w:color="auto"/>
                <w:left w:val="none" w:sz="0" w:space="0" w:color="auto"/>
                <w:bottom w:val="none" w:sz="0" w:space="0" w:color="auto"/>
                <w:right w:val="none" w:sz="0" w:space="0" w:color="auto"/>
              </w:divBdr>
              <w:divsChild>
                <w:div w:id="8200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A73F-2221-497F-86B9-29B7AE3C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Template.dotx</Template>
  <TotalTime>4</TotalTime>
  <Pages>1</Pages>
  <Words>1053</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Учетная запись Майкрософт</cp:lastModifiedBy>
  <cp:revision>5</cp:revision>
  <dcterms:created xsi:type="dcterms:W3CDTF">2022-03-22T09:17:00Z</dcterms:created>
  <dcterms:modified xsi:type="dcterms:W3CDTF">2022-03-30T10:33:00Z</dcterms:modified>
</cp:coreProperties>
</file>