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BF02" w14:textId="7B798371" w:rsidR="008F140F" w:rsidRPr="002463E3" w:rsidRDefault="00A04695" w:rsidP="008F140F">
      <w:pPr>
        <w:pStyle w:val="Confidential"/>
      </w:pPr>
      <w:r>
        <w:rPr>
          <w:lang w:bidi="ha-Latn-NG"/>
        </w:rPr>
        <w:t>Kayan aikin kimanta hadari kiyayewa don bincike</w:t>
      </w:r>
    </w:p>
    <w:p w14:paraId="419B6B68" w14:textId="4B39AC30" w:rsidR="004B34C0" w:rsidRPr="00DF2EC4" w:rsidRDefault="004B34C0" w:rsidP="004B34C0">
      <w:pPr>
        <w:pStyle w:val="af5"/>
        <w:rPr>
          <w:rFonts w:ascii="Helvetica Light" w:hAnsi="Helvetica Light"/>
          <w:color w:val="4C4F51"/>
          <w:lang w:val="ha-Latn-NG"/>
        </w:rPr>
      </w:pPr>
      <w:r w:rsidRPr="002463E3">
        <w:rPr>
          <w:rFonts w:ascii="Helvetica Light" w:eastAsia="Helvetica Light" w:hAnsi="Helvetica Light" w:cs="Helvetica Light"/>
          <w:color w:val="4C4F51"/>
          <w:lang w:val="ha-Latn-NG" w:bidi="ha-Latn-NG"/>
        </w:rPr>
        <w:t>Shirya binciken haɗari wani muhimmin mataki ne a kowane aikin bincike, kuma akwai abubuwan da za'a yi la'akari da su na musamman don rage hatsarorin kiyayewa.</w:t>
      </w:r>
      <w:r w:rsidR="00DF2EC4">
        <w:rPr>
          <w:rFonts w:ascii="Helvetica Light" w:eastAsia="Helvetica Light" w:hAnsi="Helvetica Light" w:cs="Helvetica Light"/>
          <w:color w:val="4C4F51"/>
          <w:lang w:val="ha-Latn-NG" w:bidi="ha-Latn-NG"/>
        </w:rPr>
        <w:t xml:space="preserve"> </w:t>
      </w:r>
      <w:r w:rsidRPr="002463E3">
        <w:rPr>
          <w:rFonts w:ascii="Helvetica Light" w:eastAsia="Helvetica Light" w:hAnsi="Helvetica Light" w:cs="Helvetica Light"/>
          <w:color w:val="4C4F51"/>
          <w:lang w:val="ha-Latn-NG" w:bidi="ha-Latn-NG"/>
        </w:rPr>
        <w:t xml:space="preserve">A lokacin binciken matsaloli na sirri kamar ci da gumi, cin zarafi da barazana ta hanyar jima'i (SEAH), ya fi muhimmanci matuƙa cewa an yi shi ta la'akari da duk </w:t>
      </w:r>
      <w:r w:rsidRPr="002463E3">
        <w:rPr>
          <w:rFonts w:ascii="Helvetica Light" w:eastAsia="Helvetica Light" w:hAnsi="Helvetica Light" w:cs="Helvetica Light"/>
          <w:b/>
          <w:color w:val="4C4F51"/>
          <w:lang w:val="ha-Latn-NG" w:bidi="ha-Latn-NG"/>
        </w:rPr>
        <w:t>hatsarori ga masu shigar binciken da masu binciken su kansu</w:t>
      </w:r>
      <w:r w:rsidRPr="002463E3">
        <w:rPr>
          <w:rFonts w:ascii="Helvetica Light" w:eastAsia="Helvetica Light" w:hAnsi="Helvetica Light" w:cs="Helvetica Light"/>
          <w:color w:val="4C4F51"/>
          <w:lang w:val="ha-Latn-NG" w:bidi="ha-Latn-NG"/>
        </w:rPr>
        <w:t xml:space="preserve">, da kuma al'umma gabadaya. </w:t>
      </w:r>
    </w:p>
    <w:p w14:paraId="2E34E383" w14:textId="074A9E38" w:rsidR="00D66AA7" w:rsidRPr="00DF2EC4" w:rsidRDefault="00D35F89" w:rsidP="004B34C0">
      <w:pPr>
        <w:pStyle w:val="af5"/>
        <w:rPr>
          <w:rFonts w:ascii="Helvetica Light" w:hAnsi="Helvetica Light"/>
          <w:color w:val="4C4F51"/>
          <w:lang w:val="es-ES"/>
        </w:rPr>
      </w:pPr>
      <w:r>
        <w:rPr>
          <w:rFonts w:ascii="Helvetica Light" w:eastAsia="Helvetica Light" w:hAnsi="Helvetica Light" w:cs="Helvetica Light"/>
          <w:color w:val="4C4F51"/>
          <w:lang w:val="ha-Latn-NG" w:bidi="ha-Latn-NG"/>
        </w:rPr>
        <w:t>Muhimman tambayoyin da za'a yi sune: “menene muhimman hatsarorin kiyayewa masu alaƙa da wannan aikin, su wanene zai shafa, da yadda za mu kula da su da magance su?”</w:t>
      </w:r>
    </w:p>
    <w:p w14:paraId="70487377" w14:textId="02745AFD" w:rsidR="004B34C0" w:rsidRPr="00DF2EC4" w:rsidRDefault="004B34C0" w:rsidP="004B34C0">
      <w:pPr>
        <w:pStyle w:val="af5"/>
        <w:rPr>
          <w:rFonts w:ascii="Helvetica Light" w:hAnsi="Helvetica Light"/>
          <w:lang w:val="es-ES"/>
        </w:rPr>
      </w:pPr>
      <w:r w:rsidRPr="002463E3">
        <w:rPr>
          <w:rFonts w:ascii="Helvetica Light" w:eastAsia="Helvetica Light" w:hAnsi="Helvetica Light" w:cs="Helvetica Light"/>
          <w:color w:val="4C4F51"/>
          <w:lang w:val="ha-Latn-NG" w:bidi="ha-Latn-NG"/>
        </w:rPr>
        <w:t xml:space="preserve">Shigar da masu bincike na gida a lokacin shirya binciken haɗari zai taimaka maka da gano hatsarorin da ba ka san da su ba. </w:t>
      </w:r>
    </w:p>
    <w:p w14:paraId="4F5B6746" w14:textId="43FA2C51" w:rsidR="004B34C0" w:rsidRPr="00DF2EC4" w:rsidRDefault="004B34C0" w:rsidP="004B34C0">
      <w:pPr>
        <w:pStyle w:val="af5"/>
        <w:rPr>
          <w:rFonts w:ascii="Helvetica Light" w:hAnsi="Helvetica Light"/>
          <w:lang w:val="es-ES"/>
        </w:rPr>
      </w:pPr>
      <w:r w:rsidRPr="002463E3">
        <w:rPr>
          <w:rFonts w:ascii="Helvetica Light" w:eastAsia="Helvetica Light" w:hAnsi="Helvetica Light" w:cs="Helvetica Light"/>
          <w:color w:val="4C4F51"/>
          <w:lang w:val="ha-Latn-NG" w:bidi="ha-Latn-NG"/>
        </w:rPr>
        <w:t xml:space="preserve">Ya kamata a cigaba da bitar binciken haɗari da kuma sabuntawa a lokacin yin binciken gabadaya don la'akari da kowane canji a yanayin. </w:t>
      </w:r>
    </w:p>
    <w:p w14:paraId="4AFB1C3E" w14:textId="77777777" w:rsidR="00B35C4E" w:rsidRPr="002463E3" w:rsidRDefault="00B35C4E" w:rsidP="00B35C4E">
      <w:pPr>
        <w:pStyle w:val="20"/>
        <w:rPr>
          <w:rFonts w:ascii="Helvetica Light" w:hAnsi="Helvetica Light"/>
          <w:b w:val="0"/>
          <w:bCs w:val="0"/>
          <w:sz w:val="28"/>
          <w:szCs w:val="32"/>
        </w:rPr>
      </w:pPr>
      <w:r w:rsidRPr="002463E3">
        <w:rPr>
          <w:rFonts w:ascii="Helvetica Light" w:eastAsia="Helvetica Light" w:hAnsi="Helvetica Light" w:cs="Helvetica Light"/>
          <w:b w:val="0"/>
          <w:sz w:val="28"/>
          <w:szCs w:val="32"/>
          <w:lang w:bidi="ha-Latn-NG"/>
        </w:rPr>
        <w:t xml:space="preserve">Kasafta hatsarorin </w:t>
      </w:r>
    </w:p>
    <w:p w14:paraId="4D1C70FA" w14:textId="0D32745F" w:rsidR="002463E3" w:rsidRPr="002463E3" w:rsidRDefault="00B35C4E" w:rsidP="00B35C4E">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bidi="ha-Latn-NG"/>
        </w:rPr>
        <w:t>A lokacin kasafta hatsarorin da aka gano, yana da amfani a yi la'akari da yiwuwar faruwar (wato yiwuwar faruwar abin) da tasirin (yaya munin illar da zai iya jawowa ɗai-ɗaikun mutane ko ƙungiyar). Ta yin haka, zai taimaka maka da yanke shawara ko ya kamata a cigaba da binciken ko yana da haɗari da yawa, da kuma waɗanne matakai ya kamata ka fifita don tabbatar da akwai hanyoyin magance yiwuwar faruwa mai ƙarfi / tsananin tasirin hakan</w:t>
      </w:r>
    </w:p>
    <w:tbl>
      <w:tblPr>
        <w:tblStyle w:val="a8"/>
        <w:tblpPr w:leftFromText="180" w:rightFromText="180" w:vertAnchor="text" w:horzAnchor="margin" w:tblpY="-2"/>
        <w:tblW w:w="0" w:type="auto"/>
        <w:tblLook w:val="04A0" w:firstRow="1" w:lastRow="0" w:firstColumn="1" w:lastColumn="0" w:noHBand="0" w:noVBand="1"/>
      </w:tblPr>
      <w:tblGrid>
        <w:gridCol w:w="3256"/>
        <w:gridCol w:w="708"/>
      </w:tblGrid>
      <w:tr w:rsidR="00B35C4E" w:rsidRPr="002463E3" w14:paraId="650A6F8F" w14:textId="77777777" w:rsidTr="00DF2EC4">
        <w:tc>
          <w:tcPr>
            <w:tcW w:w="3964" w:type="dxa"/>
            <w:gridSpan w:val="2"/>
            <w:shd w:val="clear" w:color="auto" w:fill="auto"/>
            <w:vAlign w:val="bottom"/>
          </w:tcPr>
          <w:p w14:paraId="61A96905" w14:textId="77777777" w:rsidR="00B35C4E" w:rsidRPr="002463E3" w:rsidRDefault="00B35C4E" w:rsidP="005E3D31">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bidi="ha-Latn-NG"/>
              </w:rPr>
              <w:lastRenderedPageBreak/>
              <w:t>1. Kula da yiwuwar faruwar haɗarin</w:t>
            </w:r>
          </w:p>
          <w:p w14:paraId="116B8643" w14:textId="3232CB2E" w:rsidR="005E3D31" w:rsidRPr="002463E3" w:rsidRDefault="005E3D31" w:rsidP="005E3D31">
            <w:pPr>
              <w:rPr>
                <w:rFonts w:ascii="Helvetica Light" w:eastAsia="Times New Roman" w:hAnsi="Helvetica Light" w:cs="Arial"/>
                <w:color w:val="4D4F53" w:themeColor="text1"/>
                <w:sz w:val="24"/>
                <w:szCs w:val="24"/>
                <w:lang w:eastAsia="en-GB"/>
              </w:rPr>
            </w:pPr>
          </w:p>
        </w:tc>
      </w:tr>
      <w:tr w:rsidR="00B35C4E" w:rsidRPr="002463E3" w14:paraId="41C748D2" w14:textId="77777777" w:rsidTr="00DF2EC4">
        <w:trPr>
          <w:trHeight w:val="434"/>
        </w:trPr>
        <w:tc>
          <w:tcPr>
            <w:tcW w:w="3256" w:type="dxa"/>
            <w:shd w:val="clear" w:color="auto" w:fill="FF0000"/>
            <w:vAlign w:val="bottom"/>
          </w:tcPr>
          <w:p w14:paraId="5C66BC21"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ha-Latn-NG"/>
              </w:rPr>
              <w:t>Akwai yiwuwa sosai wato</w:t>
            </w:r>
            <w:bookmarkStart w:id="0" w:name="_GoBack"/>
            <w:bookmarkEnd w:id="0"/>
            <w:r w:rsidRPr="002463E3">
              <w:rPr>
                <w:rFonts w:ascii="Helvetica Light" w:eastAsia="Times New Roman" w:hAnsi="Helvetica Light" w:cs="Arial"/>
                <w:color w:val="4D4F53" w:themeColor="text1"/>
                <w:sz w:val="24"/>
                <w:szCs w:val="24"/>
                <w:lang w:bidi="ha-Latn-NG"/>
              </w:rPr>
              <w:t xml:space="preserve"> H</w:t>
            </w:r>
          </w:p>
        </w:tc>
        <w:tc>
          <w:tcPr>
            <w:tcW w:w="708" w:type="dxa"/>
            <w:shd w:val="clear" w:color="auto" w:fill="FF0000"/>
            <w:vAlign w:val="bottom"/>
          </w:tcPr>
          <w:p w14:paraId="6C4C2F81" w14:textId="19AD51A4" w:rsidR="00B35C4E" w:rsidRPr="002463E3" w:rsidRDefault="002463E3" w:rsidP="005E3D31">
            <w:pPr>
              <w:rPr>
                <w:rFonts w:ascii="Helvetica Light" w:hAnsi="Helvetica Light"/>
                <w:color w:val="4D4F53" w:themeColor="text1"/>
                <w:szCs w:val="24"/>
              </w:rPr>
            </w:pPr>
            <w:r>
              <w:rPr>
                <w:rFonts w:ascii="Helvetica Light" w:eastAsia="Times New Roman" w:hAnsi="Helvetica Light" w:cs="Arial"/>
                <w:color w:val="4D4F53" w:themeColor="text1"/>
                <w:sz w:val="24"/>
                <w:szCs w:val="24"/>
                <w:lang w:bidi="ha-Latn-NG"/>
              </w:rPr>
              <w:t>H</w:t>
            </w:r>
          </w:p>
        </w:tc>
      </w:tr>
      <w:tr w:rsidR="00B35C4E" w:rsidRPr="002463E3" w14:paraId="77A0BB28" w14:textId="77777777" w:rsidTr="00DF2EC4">
        <w:tc>
          <w:tcPr>
            <w:tcW w:w="3256" w:type="dxa"/>
            <w:shd w:val="clear" w:color="auto" w:fill="FFC000"/>
            <w:vAlign w:val="bottom"/>
          </w:tcPr>
          <w:p w14:paraId="15417BEE"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ha-Latn-NG"/>
              </w:rPr>
              <w:t xml:space="preserve">Akwai yiwuwa wato M </w:t>
            </w:r>
          </w:p>
        </w:tc>
        <w:tc>
          <w:tcPr>
            <w:tcW w:w="708" w:type="dxa"/>
            <w:shd w:val="clear" w:color="auto" w:fill="FFC000"/>
            <w:vAlign w:val="bottom"/>
          </w:tcPr>
          <w:p w14:paraId="0C3C128F" w14:textId="0F4434E5" w:rsidR="00B35C4E" w:rsidRPr="002463E3" w:rsidRDefault="002463E3" w:rsidP="005E3D31">
            <w:pPr>
              <w:rPr>
                <w:rFonts w:ascii="Helvetica Light" w:hAnsi="Helvetica Light"/>
                <w:color w:val="4D4F53" w:themeColor="text1"/>
                <w:szCs w:val="24"/>
              </w:rPr>
            </w:pPr>
            <w:r>
              <w:rPr>
                <w:rFonts w:ascii="Helvetica Light" w:eastAsia="Times New Roman" w:hAnsi="Helvetica Light" w:cs="Arial"/>
                <w:color w:val="4D4F53" w:themeColor="text1"/>
                <w:sz w:val="24"/>
                <w:szCs w:val="24"/>
                <w:lang w:bidi="ha-Latn-NG"/>
              </w:rPr>
              <w:t>M</w:t>
            </w:r>
          </w:p>
        </w:tc>
      </w:tr>
      <w:tr w:rsidR="00B35C4E" w:rsidRPr="002463E3" w14:paraId="4DAE8762" w14:textId="77777777" w:rsidTr="00DF2EC4">
        <w:tc>
          <w:tcPr>
            <w:tcW w:w="3256" w:type="dxa"/>
            <w:shd w:val="clear" w:color="auto" w:fill="FFFF00"/>
            <w:vAlign w:val="bottom"/>
          </w:tcPr>
          <w:p w14:paraId="6C38EB1C"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ha-Latn-NG"/>
              </w:rPr>
              <w:t>Babu yiwuwa wato L</w:t>
            </w:r>
          </w:p>
        </w:tc>
        <w:tc>
          <w:tcPr>
            <w:tcW w:w="708" w:type="dxa"/>
            <w:shd w:val="clear" w:color="auto" w:fill="FFFF00"/>
            <w:vAlign w:val="bottom"/>
          </w:tcPr>
          <w:p w14:paraId="5EA07B7E" w14:textId="1BA9586E" w:rsidR="00B35C4E" w:rsidRPr="002463E3" w:rsidRDefault="002463E3" w:rsidP="005E3D31">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ha-Latn-NG"/>
              </w:rPr>
              <w:t>L</w:t>
            </w:r>
          </w:p>
        </w:tc>
      </w:tr>
    </w:tbl>
    <w:tbl>
      <w:tblPr>
        <w:tblStyle w:val="a8"/>
        <w:tblpPr w:leftFromText="180" w:rightFromText="180" w:vertAnchor="text" w:horzAnchor="page" w:tblpX="5219" w:tblpY="28"/>
        <w:tblW w:w="0" w:type="auto"/>
        <w:tblLook w:val="04A0" w:firstRow="1" w:lastRow="0" w:firstColumn="1" w:lastColumn="0" w:noHBand="0" w:noVBand="1"/>
      </w:tblPr>
      <w:tblGrid>
        <w:gridCol w:w="2263"/>
        <w:gridCol w:w="2694"/>
      </w:tblGrid>
      <w:tr w:rsidR="0078724B" w:rsidRPr="002463E3" w14:paraId="1ABF1F79" w14:textId="77777777" w:rsidTr="0078724B">
        <w:tc>
          <w:tcPr>
            <w:tcW w:w="4957" w:type="dxa"/>
            <w:gridSpan w:val="2"/>
            <w:shd w:val="clear" w:color="auto" w:fill="auto"/>
            <w:vAlign w:val="bottom"/>
          </w:tcPr>
          <w:p w14:paraId="5E1DD4A3" w14:textId="77777777" w:rsidR="0078724B" w:rsidRPr="002463E3" w:rsidRDefault="0078724B" w:rsidP="0078724B">
            <w:pPr>
              <w:rPr>
                <w:rFonts w:ascii="Helvetica Light" w:eastAsia="Times New Roman" w:hAnsi="Helvetica Light" w:cs="Arial"/>
                <w:color w:val="4D4F53" w:themeColor="text1"/>
                <w:sz w:val="24"/>
                <w:szCs w:val="24"/>
                <w:lang w:eastAsia="en-GB"/>
              </w:rPr>
            </w:pPr>
            <w:r w:rsidRPr="002463E3">
              <w:rPr>
                <w:rFonts w:ascii="Helvetica Light" w:eastAsia="Helvetica Light" w:hAnsi="Helvetica Light" w:cs="Helvetica Light"/>
                <w:color w:val="4D4F53" w:themeColor="text1"/>
                <w:sz w:val="24"/>
                <w:szCs w:val="24"/>
                <w:lang w:bidi="ha-Latn-NG"/>
              </w:rPr>
              <w:t>2. Kula da tasirin yiwuwar ga ɗai-ɗaikun mutane da sunan ƙungiyar</w:t>
            </w:r>
          </w:p>
          <w:p w14:paraId="3973638E" w14:textId="77777777" w:rsidR="0078724B" w:rsidRPr="002463E3" w:rsidRDefault="0078724B" w:rsidP="0078724B">
            <w:pPr>
              <w:rPr>
                <w:rFonts w:ascii="Helvetica Light" w:eastAsia="Times New Roman" w:hAnsi="Helvetica Light" w:cs="Arial"/>
                <w:color w:val="4D4F53" w:themeColor="text1"/>
                <w:sz w:val="24"/>
                <w:szCs w:val="24"/>
                <w:lang w:eastAsia="en-GB"/>
              </w:rPr>
            </w:pPr>
          </w:p>
        </w:tc>
      </w:tr>
      <w:tr w:rsidR="0078724B" w:rsidRPr="002463E3" w14:paraId="1ADA50CB" w14:textId="77777777" w:rsidTr="0078724B">
        <w:tc>
          <w:tcPr>
            <w:tcW w:w="2263" w:type="dxa"/>
            <w:shd w:val="clear" w:color="auto" w:fill="FF0000"/>
            <w:vAlign w:val="bottom"/>
          </w:tcPr>
          <w:p w14:paraId="3127131D" w14:textId="77777777" w:rsidR="0078724B" w:rsidRPr="002463E3" w:rsidRDefault="0078724B" w:rsidP="0078724B">
            <w:pPr>
              <w:rPr>
                <w:rFonts w:ascii="Helvetica Light" w:hAnsi="Helvetica Light"/>
                <w:color w:val="4D4F53" w:themeColor="text1"/>
                <w:szCs w:val="24"/>
              </w:rPr>
            </w:pPr>
            <w:bookmarkStart w:id="1" w:name="_Hlk74577227"/>
            <w:r w:rsidRPr="002463E3">
              <w:rPr>
                <w:rFonts w:ascii="Helvetica Light" w:eastAsia="Times New Roman" w:hAnsi="Helvetica Light" w:cs="Arial"/>
                <w:color w:val="4D4F53" w:themeColor="text1"/>
                <w:sz w:val="24"/>
                <w:szCs w:val="24"/>
                <w:lang w:bidi="ha-Latn-NG"/>
              </w:rPr>
              <w:t>Babban tasiri</w:t>
            </w:r>
          </w:p>
        </w:tc>
        <w:tc>
          <w:tcPr>
            <w:tcW w:w="2694" w:type="dxa"/>
            <w:shd w:val="clear" w:color="auto" w:fill="FF0000"/>
            <w:vAlign w:val="bottom"/>
          </w:tcPr>
          <w:p w14:paraId="4315152E" w14:textId="77777777" w:rsidR="0078724B" w:rsidRPr="002463E3" w:rsidRDefault="0078724B" w:rsidP="0078724B">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ha-Latn-NG"/>
              </w:rPr>
              <w:t>H</w:t>
            </w:r>
          </w:p>
        </w:tc>
      </w:tr>
      <w:tr w:rsidR="0078724B" w:rsidRPr="002463E3" w14:paraId="4A948969" w14:textId="77777777" w:rsidTr="0078724B">
        <w:tc>
          <w:tcPr>
            <w:tcW w:w="2263" w:type="dxa"/>
            <w:shd w:val="clear" w:color="auto" w:fill="FFC000"/>
            <w:vAlign w:val="bottom"/>
          </w:tcPr>
          <w:p w14:paraId="445A2F5F" w14:textId="77777777" w:rsidR="0078724B" w:rsidRPr="002463E3" w:rsidRDefault="0078724B" w:rsidP="0078724B">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ha-Latn-NG"/>
              </w:rPr>
              <w:t>Ɗan tasiri</w:t>
            </w:r>
          </w:p>
        </w:tc>
        <w:tc>
          <w:tcPr>
            <w:tcW w:w="2694" w:type="dxa"/>
            <w:shd w:val="clear" w:color="auto" w:fill="FFC000"/>
            <w:vAlign w:val="bottom"/>
          </w:tcPr>
          <w:p w14:paraId="52D82F1F" w14:textId="77777777" w:rsidR="0078724B" w:rsidRPr="002463E3" w:rsidRDefault="0078724B" w:rsidP="0078724B">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ha-Latn-NG"/>
              </w:rPr>
              <w:t>M</w:t>
            </w:r>
          </w:p>
        </w:tc>
      </w:tr>
      <w:tr w:rsidR="0078724B" w:rsidRPr="002463E3" w14:paraId="02120E97" w14:textId="77777777" w:rsidTr="0078724B">
        <w:tc>
          <w:tcPr>
            <w:tcW w:w="2263" w:type="dxa"/>
            <w:shd w:val="clear" w:color="auto" w:fill="FFFF00"/>
            <w:vAlign w:val="bottom"/>
          </w:tcPr>
          <w:p w14:paraId="3F68501F" w14:textId="77777777" w:rsidR="0078724B" w:rsidRPr="002463E3" w:rsidRDefault="0078724B" w:rsidP="0078724B">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ha-Latn-NG"/>
              </w:rPr>
              <w:t>Tasirin kaɗan ne</w:t>
            </w:r>
          </w:p>
        </w:tc>
        <w:tc>
          <w:tcPr>
            <w:tcW w:w="2694" w:type="dxa"/>
            <w:shd w:val="clear" w:color="auto" w:fill="FFFF00"/>
            <w:vAlign w:val="bottom"/>
          </w:tcPr>
          <w:p w14:paraId="1FD679F9" w14:textId="77777777" w:rsidR="0078724B" w:rsidRPr="002463E3" w:rsidRDefault="0078724B" w:rsidP="0078724B">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ha-Latn-NG"/>
              </w:rPr>
              <w:t>L</w:t>
            </w:r>
          </w:p>
        </w:tc>
      </w:tr>
    </w:tbl>
    <w:bookmarkEnd w:id="1"/>
    <w:p w14:paraId="02AFCC0C" w14:textId="4E91ECEC" w:rsidR="00B35C4E" w:rsidRPr="002463E3" w:rsidRDefault="00B35C4E" w:rsidP="00B35C4E">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bidi="ha-Latn-NG"/>
        </w:rPr>
        <w:tab/>
      </w:r>
      <w:r w:rsidRPr="002463E3">
        <w:rPr>
          <w:rFonts w:ascii="Helvetica Light" w:eastAsia="Times New Roman" w:hAnsi="Helvetica Light" w:cs="Arial"/>
          <w:color w:val="4D4F53" w:themeColor="text1"/>
          <w:sz w:val="24"/>
          <w:szCs w:val="24"/>
          <w:lang w:bidi="ha-Latn-NG"/>
        </w:rPr>
        <w:tab/>
      </w:r>
      <w:r w:rsidRPr="002463E3">
        <w:rPr>
          <w:rFonts w:ascii="Helvetica Light" w:eastAsia="Times New Roman" w:hAnsi="Helvetica Light" w:cs="Arial"/>
          <w:color w:val="4D4F53" w:themeColor="text1"/>
          <w:sz w:val="24"/>
          <w:szCs w:val="24"/>
          <w:lang w:bidi="ha-Latn-NG"/>
        </w:rPr>
        <w:tab/>
      </w:r>
      <w:r w:rsidRPr="002463E3">
        <w:rPr>
          <w:rFonts w:ascii="Helvetica Light" w:eastAsia="Times New Roman" w:hAnsi="Helvetica Light" w:cs="Arial"/>
          <w:color w:val="4D4F53" w:themeColor="text1"/>
          <w:sz w:val="24"/>
          <w:szCs w:val="24"/>
          <w:lang w:bidi="ha-Latn-NG"/>
        </w:rPr>
        <w:tab/>
      </w:r>
      <w:r w:rsidR="00DF2EC4">
        <w:rPr>
          <w:rFonts w:ascii="Helvetica Light" w:eastAsia="Times New Roman" w:hAnsi="Helvetica Light" w:cs="Arial"/>
          <w:color w:val="4D4F53" w:themeColor="text1"/>
          <w:sz w:val="24"/>
          <w:szCs w:val="24"/>
          <w:lang w:bidi="ha-Latn-NG"/>
        </w:rPr>
        <w:t xml:space="preserve"> </w:t>
      </w:r>
    </w:p>
    <w:p w14:paraId="0EA9EB2A" w14:textId="27AF642E" w:rsidR="00B35C4E" w:rsidRPr="002463E3" w:rsidRDefault="00B35C4E" w:rsidP="00A52790">
      <w:pPr>
        <w:pStyle w:val="Body"/>
        <w:rPr>
          <w:lang w:val="en-US"/>
        </w:rPr>
      </w:pPr>
    </w:p>
    <w:p w14:paraId="0EA2FBDA" w14:textId="1DA48415" w:rsidR="00B35C4E" w:rsidRPr="002463E3" w:rsidRDefault="00B35C4E" w:rsidP="00A52790">
      <w:pPr>
        <w:pStyle w:val="Body"/>
        <w:rPr>
          <w:lang w:val="en-US"/>
        </w:rPr>
      </w:pPr>
    </w:p>
    <w:p w14:paraId="4B6BE1B6" w14:textId="04BED2EB" w:rsidR="00B35C4E" w:rsidRPr="002463E3" w:rsidRDefault="00B35C4E" w:rsidP="00A52790">
      <w:pPr>
        <w:pStyle w:val="Body"/>
        <w:rPr>
          <w:lang w:val="en-US"/>
        </w:rPr>
      </w:pPr>
    </w:p>
    <w:p w14:paraId="27AE4602" w14:textId="63C07CE3" w:rsidR="00B35C4E" w:rsidRPr="002463E3" w:rsidRDefault="00B35C4E" w:rsidP="00A52790">
      <w:pPr>
        <w:pStyle w:val="Body"/>
        <w:rPr>
          <w:lang w:val="en-US"/>
        </w:rPr>
      </w:pPr>
    </w:p>
    <w:p w14:paraId="02E0BBB2" w14:textId="0C807B60" w:rsidR="000B0016" w:rsidRPr="00DF2EC4" w:rsidRDefault="000B0016" w:rsidP="00A52790">
      <w:pPr>
        <w:pStyle w:val="Body"/>
      </w:pPr>
      <w:r w:rsidRPr="00A220CD">
        <w:rPr>
          <w:lang w:bidi="ha-Latn-NG"/>
        </w:rPr>
        <w:t>Teburin da ke ƙasa yana nuna misalin da aka shirya na wasu hatsarorin kiyayewa da hanyoyin ragewa (matakai don rage munin tasirin haɗarin) wanda za su iya tasowa a lokacin yin bincike.</w:t>
      </w:r>
      <w:r w:rsidR="00DF2EC4">
        <w:rPr>
          <w:lang w:bidi="ha-Latn-NG"/>
        </w:rPr>
        <w:t xml:space="preserve"> </w:t>
      </w:r>
      <w:r w:rsidRPr="00A220CD">
        <w:rPr>
          <w:lang w:bidi="ha-Latn-NG"/>
        </w:rPr>
        <w:t>An dai ba da su a matsayin misalai kawai kuma ba’a kowane yanayin za su dace ba.</w:t>
      </w:r>
      <w:r w:rsidR="00DF2EC4">
        <w:rPr>
          <w:lang w:bidi="ha-Latn-NG"/>
        </w:rPr>
        <w:t xml:space="preserve"> </w:t>
      </w:r>
      <w:r w:rsidRPr="00A220CD">
        <w:rPr>
          <w:lang w:bidi="ha-Latn-NG"/>
        </w:rPr>
        <w:t xml:space="preserve">Yana da muhimmanci cewa tawagar masu bincike sun zauna sun yi tunanin hatsarori daban-daban ga duk waɗanda suke binciken kai tsaye da wadanda ba kai tsaye ba kafin fara kowadanne ayyukan bincike. </w:t>
      </w:r>
    </w:p>
    <w:p w14:paraId="21C25F63" w14:textId="61CF418A" w:rsidR="00A40F1D" w:rsidRPr="00DF2EC4" w:rsidRDefault="00A40F1D" w:rsidP="00A52790">
      <w:pPr>
        <w:pStyle w:val="Body"/>
      </w:pPr>
      <w:r>
        <w:rPr>
          <w:lang w:bidi="ha-Latn-NG"/>
        </w:rPr>
        <w:t xml:space="preserve">An ba da samfurin da babu komai akai don kayi amfani da shi wajen shirya naka binciken haɗarin. </w:t>
      </w:r>
    </w:p>
    <w:p w14:paraId="07B04A37" w14:textId="61BA8D03" w:rsidR="00D9564D" w:rsidRPr="00DF2EC4" w:rsidRDefault="005E08FF" w:rsidP="005E08FF">
      <w:pPr>
        <w:pStyle w:val="20"/>
        <w:rPr>
          <w:rFonts w:ascii="Helvetica Light" w:hAnsi="Helvetica Light"/>
          <w:sz w:val="28"/>
          <w:szCs w:val="32"/>
          <w:lang w:val="es-ES"/>
        </w:rPr>
      </w:pPr>
      <w:r>
        <w:rPr>
          <w:rFonts w:ascii="Helvetica Light" w:eastAsia="Helvetica Light" w:hAnsi="Helvetica Light" w:cs="Helvetica Light"/>
          <w:sz w:val="28"/>
          <w:szCs w:val="32"/>
          <w:lang w:bidi="ha-Latn-NG"/>
        </w:rPr>
        <w:t xml:space="preserve">Misalin da aka yi aiki akai </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685"/>
        <w:gridCol w:w="1276"/>
        <w:gridCol w:w="992"/>
        <w:gridCol w:w="5670"/>
      </w:tblGrid>
      <w:tr w:rsidR="00D9564D" w:rsidRPr="002463E3" w14:paraId="31FA2321" w14:textId="77777777" w:rsidTr="00BF4377">
        <w:trPr>
          <w:trHeight w:val="416"/>
        </w:trPr>
        <w:tc>
          <w:tcPr>
            <w:tcW w:w="2978" w:type="dxa"/>
            <w:shd w:val="clear" w:color="auto" w:fill="A2973F" w:themeFill="accent2"/>
          </w:tcPr>
          <w:p w14:paraId="460CF8EA" w14:textId="6D37B916" w:rsidR="00D9564D" w:rsidRPr="002463E3" w:rsidRDefault="00D9564D" w:rsidP="00DE15EF">
            <w:pPr>
              <w:spacing w:after="0"/>
              <w:rPr>
                <w:rFonts w:ascii="Helvetica Light" w:hAnsi="Helvetica Light"/>
                <w:color w:val="FFFFFF"/>
              </w:rPr>
            </w:pPr>
            <w:r w:rsidRPr="002463E3">
              <w:rPr>
                <w:rFonts w:ascii="Helvetica Light" w:eastAsia="Helvetica Light" w:hAnsi="Helvetica Light" w:cs="Helvetica Light"/>
                <w:color w:val="FFFFFF"/>
                <w:lang w:bidi="ha-Latn-NG"/>
              </w:rPr>
              <w:t>Ƙasar:</w:t>
            </w:r>
            <w:r w:rsidR="00DF2EC4">
              <w:rPr>
                <w:rFonts w:ascii="Helvetica Light" w:eastAsia="Helvetica Light" w:hAnsi="Helvetica Light" w:cs="Helvetica Light"/>
                <w:color w:val="FFFFFF"/>
                <w:lang w:bidi="ha-Latn-NG"/>
              </w:rPr>
              <w:t xml:space="preserve"> </w:t>
            </w:r>
          </w:p>
        </w:tc>
        <w:tc>
          <w:tcPr>
            <w:tcW w:w="11623" w:type="dxa"/>
            <w:gridSpan w:val="4"/>
            <w:shd w:val="clear" w:color="auto" w:fill="A2973F" w:themeFill="accent2"/>
          </w:tcPr>
          <w:p w14:paraId="7AB5F80E" w14:textId="37359005" w:rsidR="00D9564D" w:rsidRPr="002463E3" w:rsidRDefault="00D9564D" w:rsidP="00DE15EF">
            <w:pPr>
              <w:spacing w:after="0"/>
              <w:rPr>
                <w:rFonts w:ascii="Helvetica Light" w:hAnsi="Helvetica Light"/>
                <w:color w:val="FFFFFF"/>
              </w:rPr>
            </w:pPr>
          </w:p>
        </w:tc>
      </w:tr>
      <w:tr w:rsidR="00D9564D" w:rsidRPr="002463E3" w14:paraId="4BC59F81" w14:textId="77777777" w:rsidTr="00BF4377">
        <w:trPr>
          <w:trHeight w:val="410"/>
        </w:trPr>
        <w:tc>
          <w:tcPr>
            <w:tcW w:w="2978" w:type="dxa"/>
            <w:shd w:val="clear" w:color="auto" w:fill="A2973F" w:themeFill="accent2"/>
          </w:tcPr>
          <w:p w14:paraId="64226E25" w14:textId="77777777" w:rsidR="00D9564D" w:rsidRPr="002463E3" w:rsidRDefault="00D9564D" w:rsidP="00DE15EF">
            <w:pPr>
              <w:spacing w:after="0"/>
              <w:rPr>
                <w:rFonts w:ascii="Helvetica Light" w:hAnsi="Helvetica Light"/>
              </w:rPr>
            </w:pPr>
            <w:r w:rsidRPr="002463E3">
              <w:rPr>
                <w:rFonts w:ascii="Helvetica Light" w:eastAsia="Helvetica Light" w:hAnsi="Helvetica Light" w:cs="Helvetica Light"/>
                <w:color w:val="FFFFFF"/>
                <w:lang w:bidi="ha-Latn-NG"/>
              </w:rPr>
              <w:t xml:space="preserve">Ma'aikata: </w:t>
            </w:r>
          </w:p>
        </w:tc>
        <w:tc>
          <w:tcPr>
            <w:tcW w:w="11623" w:type="dxa"/>
            <w:gridSpan w:val="4"/>
            <w:shd w:val="clear" w:color="auto" w:fill="A2973F" w:themeFill="accent2"/>
          </w:tcPr>
          <w:p w14:paraId="17E87462" w14:textId="1CE2ECBB" w:rsidR="00D9564D" w:rsidRPr="002463E3" w:rsidRDefault="00D9564D" w:rsidP="00DE15EF">
            <w:pPr>
              <w:spacing w:after="0"/>
              <w:rPr>
                <w:rFonts w:ascii="Helvetica Light" w:hAnsi="Helvetica Light"/>
                <w:color w:val="FFFFFF"/>
              </w:rPr>
            </w:pPr>
          </w:p>
        </w:tc>
      </w:tr>
      <w:tr w:rsidR="00D9564D" w:rsidRPr="002463E3" w14:paraId="1B3AA12C" w14:textId="77777777" w:rsidTr="00BF4377">
        <w:trPr>
          <w:trHeight w:val="558"/>
        </w:trPr>
        <w:tc>
          <w:tcPr>
            <w:tcW w:w="2978" w:type="dxa"/>
            <w:shd w:val="clear" w:color="auto" w:fill="A2973F" w:themeFill="accent2"/>
          </w:tcPr>
          <w:p w14:paraId="7784F1C6" w14:textId="77777777" w:rsidR="00D9564D" w:rsidRPr="002463E3" w:rsidRDefault="00D9564D" w:rsidP="00DE15EF">
            <w:pPr>
              <w:spacing w:after="0"/>
              <w:rPr>
                <w:rFonts w:ascii="Helvetica Light" w:hAnsi="Helvetica Light"/>
              </w:rPr>
            </w:pPr>
            <w:r w:rsidRPr="002463E3">
              <w:rPr>
                <w:rFonts w:ascii="Helvetica Light" w:eastAsia="Helvetica Light" w:hAnsi="Helvetica Light" w:cs="Helvetica Light"/>
                <w:color w:val="FFFFFF"/>
                <w:lang w:bidi="ha-Latn-NG"/>
              </w:rPr>
              <w:t>Matakin haɗarin gabadaya (L/M/H):</w:t>
            </w:r>
          </w:p>
        </w:tc>
        <w:tc>
          <w:tcPr>
            <w:tcW w:w="11623" w:type="dxa"/>
            <w:gridSpan w:val="4"/>
            <w:shd w:val="clear" w:color="auto" w:fill="A2973F" w:themeFill="accent2"/>
          </w:tcPr>
          <w:p w14:paraId="423C37EF" w14:textId="48A07E67" w:rsidR="00D9564D" w:rsidRPr="002463E3" w:rsidRDefault="00D9564D" w:rsidP="00DE15EF">
            <w:pPr>
              <w:spacing w:after="0"/>
              <w:rPr>
                <w:rFonts w:ascii="Helvetica Light" w:hAnsi="Helvetica Light"/>
                <w:color w:val="FFFFFF"/>
              </w:rPr>
            </w:pPr>
          </w:p>
        </w:tc>
      </w:tr>
      <w:tr w:rsidR="00D9564D" w:rsidRPr="002463E3" w14:paraId="6CFA7BC1" w14:textId="77777777" w:rsidTr="00BF4377">
        <w:trPr>
          <w:trHeight w:val="379"/>
        </w:trPr>
        <w:tc>
          <w:tcPr>
            <w:tcW w:w="2978" w:type="dxa"/>
            <w:shd w:val="clear" w:color="auto" w:fill="A2973F" w:themeFill="accent2"/>
          </w:tcPr>
          <w:p w14:paraId="3345C431" w14:textId="77777777" w:rsidR="00D9564D" w:rsidRPr="002463E3" w:rsidRDefault="00D9564D" w:rsidP="00DE15EF">
            <w:pPr>
              <w:spacing w:after="0"/>
              <w:rPr>
                <w:rFonts w:ascii="Helvetica Light" w:hAnsi="Helvetica Light"/>
                <w:color w:val="FFFFFF"/>
              </w:rPr>
            </w:pPr>
            <w:r w:rsidRPr="002463E3">
              <w:rPr>
                <w:rFonts w:ascii="Helvetica Light" w:eastAsia="Helvetica Light" w:hAnsi="Helvetica Light" w:cs="Helvetica Light"/>
                <w:color w:val="FFFFFF"/>
                <w:lang w:bidi="ha-Latn-NG"/>
              </w:rPr>
              <w:t>Ranar bita:</w:t>
            </w:r>
          </w:p>
        </w:tc>
        <w:tc>
          <w:tcPr>
            <w:tcW w:w="11623" w:type="dxa"/>
            <w:gridSpan w:val="4"/>
            <w:shd w:val="clear" w:color="auto" w:fill="A2973F" w:themeFill="accent2"/>
          </w:tcPr>
          <w:p w14:paraId="16844FEA" w14:textId="501DFF4C" w:rsidR="00D9564D" w:rsidRPr="002463E3" w:rsidRDefault="00D9564D" w:rsidP="00DE15EF">
            <w:pPr>
              <w:spacing w:after="0"/>
              <w:rPr>
                <w:rFonts w:ascii="Helvetica Light" w:hAnsi="Helvetica Light"/>
                <w:color w:val="FFFFFF"/>
              </w:rPr>
            </w:pPr>
          </w:p>
        </w:tc>
      </w:tr>
      <w:tr w:rsidR="00D9564D" w:rsidRPr="002463E3" w14:paraId="4F8222C7" w14:textId="77777777" w:rsidTr="00BF4377">
        <w:trPr>
          <w:trHeight w:val="803"/>
        </w:trPr>
        <w:tc>
          <w:tcPr>
            <w:tcW w:w="2978" w:type="dxa"/>
            <w:shd w:val="clear" w:color="auto" w:fill="EFECD5" w:themeFill="accent2" w:themeFillTint="33"/>
          </w:tcPr>
          <w:p w14:paraId="606A7A58" w14:textId="77777777"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ha-Latn-NG"/>
              </w:rPr>
              <w:t>Haɗari</w:t>
            </w:r>
          </w:p>
        </w:tc>
        <w:tc>
          <w:tcPr>
            <w:tcW w:w="3685" w:type="dxa"/>
            <w:shd w:val="clear" w:color="auto" w:fill="EFECD5" w:themeFill="accent2" w:themeFillTint="33"/>
          </w:tcPr>
          <w:p w14:paraId="6FE47D13" w14:textId="77777777"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ha-Latn-NG"/>
              </w:rPr>
              <w:t>Siffantawa</w:t>
            </w:r>
          </w:p>
        </w:tc>
        <w:tc>
          <w:tcPr>
            <w:tcW w:w="1276" w:type="dxa"/>
            <w:shd w:val="clear" w:color="auto" w:fill="EFECD5" w:themeFill="accent2" w:themeFillTint="33"/>
          </w:tcPr>
          <w:p w14:paraId="14791D02" w14:textId="77777777" w:rsidR="00D9564D" w:rsidRPr="002463E3" w:rsidRDefault="00D9564D" w:rsidP="00DE15EF">
            <w:pPr>
              <w:spacing w:after="0" w:line="240" w:lineRule="auto"/>
              <w:rPr>
                <w:rFonts w:ascii="Helvetica Light" w:hAnsi="Helvetica Light"/>
              </w:rPr>
            </w:pPr>
            <w:r w:rsidRPr="002463E3">
              <w:rPr>
                <w:rFonts w:ascii="Helvetica Light" w:eastAsia="Helvetica Light" w:hAnsi="Helvetica Light" w:cs="Helvetica Light"/>
                <w:lang w:bidi="ha-Latn-NG"/>
              </w:rPr>
              <w:t>Yiwuwar faruwa</w:t>
            </w:r>
          </w:p>
          <w:p w14:paraId="02DC11EB" w14:textId="77777777" w:rsidR="002463E3" w:rsidRDefault="002463E3" w:rsidP="00DE15EF">
            <w:pPr>
              <w:spacing w:after="0" w:line="240" w:lineRule="auto"/>
              <w:jc w:val="center"/>
              <w:rPr>
                <w:rFonts w:ascii="Helvetica Light" w:hAnsi="Helvetica Light"/>
              </w:rPr>
            </w:pPr>
          </w:p>
          <w:p w14:paraId="055A986B" w14:textId="7D2801DA"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ha-Latn-NG"/>
              </w:rPr>
              <w:t>(L/M/H)</w:t>
            </w:r>
          </w:p>
        </w:tc>
        <w:tc>
          <w:tcPr>
            <w:tcW w:w="992" w:type="dxa"/>
            <w:shd w:val="clear" w:color="auto" w:fill="EFECD5" w:themeFill="accent2" w:themeFillTint="33"/>
          </w:tcPr>
          <w:p w14:paraId="7F95E74E" w14:textId="77777777" w:rsidR="00D9564D" w:rsidRPr="002463E3" w:rsidRDefault="00D9564D" w:rsidP="00DE15EF">
            <w:pPr>
              <w:spacing w:after="0" w:line="240" w:lineRule="auto"/>
              <w:rPr>
                <w:rFonts w:ascii="Helvetica Light" w:hAnsi="Helvetica Light"/>
              </w:rPr>
            </w:pPr>
            <w:r w:rsidRPr="002463E3">
              <w:rPr>
                <w:rFonts w:ascii="Helvetica Light" w:eastAsia="Helvetica Light" w:hAnsi="Helvetica Light" w:cs="Helvetica Light"/>
                <w:lang w:bidi="ha-Latn-NG"/>
              </w:rPr>
              <w:t>Tasiri</w:t>
            </w:r>
          </w:p>
        </w:tc>
        <w:tc>
          <w:tcPr>
            <w:tcW w:w="5670" w:type="dxa"/>
            <w:shd w:val="clear" w:color="auto" w:fill="EFECD5" w:themeFill="accent2" w:themeFillTint="33"/>
          </w:tcPr>
          <w:p w14:paraId="34D7A282" w14:textId="77777777"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ha-Latn-NG"/>
              </w:rPr>
              <w:t>Magancewa</w:t>
            </w:r>
          </w:p>
        </w:tc>
      </w:tr>
      <w:tr w:rsidR="00D9564D" w:rsidRPr="002463E3" w14:paraId="6C0EF562" w14:textId="77777777" w:rsidTr="00BF4377">
        <w:trPr>
          <w:trHeight w:val="1266"/>
        </w:trPr>
        <w:tc>
          <w:tcPr>
            <w:tcW w:w="2978" w:type="dxa"/>
            <w:shd w:val="clear" w:color="auto" w:fill="FFFFFF"/>
          </w:tcPr>
          <w:p w14:paraId="56682AAC" w14:textId="77777777" w:rsidR="00BF4377" w:rsidRDefault="00BF4377" w:rsidP="00DE15EF">
            <w:pPr>
              <w:spacing w:after="0"/>
              <w:rPr>
                <w:rFonts w:ascii="Helvetica Light" w:hAnsi="Helvetica Light" w:cs="Arial"/>
                <w:color w:val="4D4F53" w:themeColor="text1"/>
              </w:rPr>
            </w:pPr>
          </w:p>
          <w:p w14:paraId="0F4308B2" w14:textId="03405777" w:rsidR="00BF4377" w:rsidRDefault="00D9564D" w:rsidP="00DE15EF">
            <w:pPr>
              <w:spacing w:after="0"/>
              <w:rPr>
                <w:rFonts w:ascii="Helvetica Light" w:hAnsi="Helvetica Light" w:cs="Arial"/>
                <w:color w:val="4D4F53" w:themeColor="text1"/>
              </w:rPr>
            </w:pPr>
            <w:r w:rsidRPr="002463E3">
              <w:rPr>
                <w:rFonts w:ascii="Helvetica Light" w:eastAsia="Helvetica Light" w:hAnsi="Helvetica Light" w:cs="Arial"/>
                <w:color w:val="4D4F53" w:themeColor="text1"/>
                <w:lang w:bidi="ha-Latn-NG"/>
              </w:rPr>
              <w:t>Haɗari ga masu shigar binciken don shigarsu.</w:t>
            </w:r>
          </w:p>
          <w:p w14:paraId="77EB18C4" w14:textId="77777777" w:rsidR="00BF4377" w:rsidRDefault="00BF4377" w:rsidP="00DE15EF">
            <w:pPr>
              <w:spacing w:after="0"/>
              <w:rPr>
                <w:rFonts w:ascii="Helvetica Light" w:hAnsi="Helvetica Light" w:cs="Arial"/>
                <w:color w:val="4D4F53" w:themeColor="text1"/>
              </w:rPr>
            </w:pPr>
          </w:p>
          <w:p w14:paraId="2270201C" w14:textId="450587F2" w:rsidR="00BF4377" w:rsidRDefault="00BF4377" w:rsidP="00DE15EF">
            <w:pPr>
              <w:spacing w:after="0"/>
              <w:rPr>
                <w:rFonts w:ascii="Helvetica Light" w:hAnsi="Helvetica Light" w:cs="Arial"/>
                <w:color w:val="4D4F53" w:themeColor="text1"/>
              </w:rPr>
            </w:pPr>
            <w:r>
              <w:rPr>
                <w:rFonts w:ascii="Helvetica Light" w:eastAsia="Helvetica Light" w:hAnsi="Helvetica Light" w:cs="Arial"/>
                <w:color w:val="4D4F53" w:themeColor="text1"/>
                <w:lang w:bidi="ha-Latn-NG"/>
              </w:rPr>
              <w:t xml:space="preserve">Waɗannan hatsarorin za su iya haɗawa da su: </w:t>
            </w:r>
          </w:p>
          <w:p w14:paraId="778F343B" w14:textId="77777777" w:rsidR="00BF4377" w:rsidRDefault="00BF4377" w:rsidP="00BF4377">
            <w:pPr>
              <w:pStyle w:val="ab"/>
              <w:numPr>
                <w:ilvl w:val="0"/>
                <w:numId w:val="24"/>
              </w:numPr>
              <w:spacing w:after="0" w:line="300" w:lineRule="exact"/>
              <w:ind w:left="303" w:right="-57"/>
            </w:pPr>
            <w:r>
              <w:rPr>
                <w:lang w:bidi="ha-Latn-NG"/>
              </w:rPr>
              <w:t>Illa, cin zarafi ko tozarta mahalarta</w:t>
            </w:r>
          </w:p>
          <w:p w14:paraId="4564CDA8" w14:textId="68E10E14" w:rsidR="00BF4377" w:rsidRPr="002463E3" w:rsidRDefault="00BF4377" w:rsidP="00BF4377">
            <w:pPr>
              <w:pStyle w:val="ab"/>
              <w:numPr>
                <w:ilvl w:val="0"/>
                <w:numId w:val="24"/>
              </w:numPr>
              <w:spacing w:after="0" w:line="300" w:lineRule="exact"/>
              <w:ind w:left="303" w:right="-57"/>
            </w:pPr>
            <w:r w:rsidRPr="002463E3">
              <w:rPr>
                <w:lang w:bidi="ha-Latn-NG"/>
              </w:rPr>
              <w:t xml:space="preserve">Ramako ko ƙyama </w:t>
            </w:r>
          </w:p>
          <w:p w14:paraId="47326DF6" w14:textId="356DBCE2" w:rsidR="00BF4377" w:rsidRPr="002463E3" w:rsidRDefault="00BF4377" w:rsidP="00BF4377">
            <w:pPr>
              <w:pStyle w:val="ab"/>
              <w:numPr>
                <w:ilvl w:val="0"/>
                <w:numId w:val="24"/>
              </w:numPr>
              <w:spacing w:after="0" w:line="300" w:lineRule="exact"/>
              <w:ind w:left="303" w:right="-57"/>
            </w:pPr>
            <w:r w:rsidRPr="002463E3">
              <w:rPr>
                <w:lang w:bidi="ha-Latn-NG"/>
              </w:rPr>
              <w:t>Sabuwar damuwar mahalarta ta bayyana abubuwan da suka fuskanta da masu bincike</w:t>
            </w:r>
          </w:p>
          <w:p w14:paraId="726E2152" w14:textId="74B15E97" w:rsidR="00D9564D" w:rsidRPr="002463E3" w:rsidRDefault="00D9564D" w:rsidP="00DE15EF">
            <w:pPr>
              <w:spacing w:after="0"/>
              <w:rPr>
                <w:rFonts w:ascii="Helvetica Light" w:hAnsi="Helvetica Light" w:cs="Arial"/>
              </w:rPr>
            </w:pPr>
          </w:p>
        </w:tc>
        <w:tc>
          <w:tcPr>
            <w:tcW w:w="3685" w:type="dxa"/>
            <w:shd w:val="clear" w:color="auto" w:fill="FFFFFF"/>
          </w:tcPr>
          <w:p w14:paraId="44A51ACD" w14:textId="25C39DE0" w:rsidR="002463E3" w:rsidRPr="002463E3" w:rsidRDefault="00BF4377" w:rsidP="002463E3">
            <w:pPr>
              <w:spacing w:after="0" w:line="300" w:lineRule="exact"/>
              <w:jc w:val="both"/>
              <w:rPr>
                <w:rFonts w:ascii="Helvetica Light" w:hAnsi="Helvetica Light"/>
                <w:color w:val="4D4F53" w:themeColor="text1"/>
              </w:rPr>
            </w:pPr>
            <w:r>
              <w:rPr>
                <w:rFonts w:ascii="Helvetica Light" w:eastAsia="Helvetica Light" w:hAnsi="Helvetica Light" w:cs="Helvetica Light"/>
                <w:color w:val="4D4F53" w:themeColor="text1"/>
                <w:lang w:bidi="ha-Latn-NG"/>
              </w:rPr>
              <w:t>Waɗannan hatsarorin za su iya tasowa don waɗannan dalilai:</w:t>
            </w:r>
          </w:p>
          <w:p w14:paraId="52FB876F" w14:textId="77777777" w:rsidR="002463E3" w:rsidRPr="002463E3" w:rsidRDefault="002463E3" w:rsidP="002463E3">
            <w:pPr>
              <w:spacing w:after="0" w:line="300" w:lineRule="exact"/>
              <w:jc w:val="both"/>
              <w:rPr>
                <w:rFonts w:ascii="Helvetica Light" w:hAnsi="Helvetica Light"/>
              </w:rPr>
            </w:pPr>
          </w:p>
          <w:p w14:paraId="5CF3277E" w14:textId="103AACA6" w:rsidR="00BF4377" w:rsidRDefault="00BF4377" w:rsidP="00F33535">
            <w:pPr>
              <w:pStyle w:val="ab"/>
              <w:numPr>
                <w:ilvl w:val="0"/>
                <w:numId w:val="24"/>
              </w:numPr>
              <w:pBdr>
                <w:top w:val="nil"/>
                <w:left w:val="nil"/>
                <w:bottom w:val="nil"/>
                <w:right w:val="nil"/>
                <w:between w:val="nil"/>
              </w:pBdr>
              <w:spacing w:after="0" w:line="300" w:lineRule="exact"/>
              <w:ind w:right="-57"/>
            </w:pPr>
            <w:r>
              <w:rPr>
                <w:lang w:bidi="ha-Latn-NG"/>
              </w:rPr>
              <w:t>Al'ummomi ba su da damar tattauna illa da cin zarafi game da bincike/shirye-shirye/yunkurin samun goyon bayan wani kuma su ba da shawarwari wajen magancewa</w:t>
            </w:r>
          </w:p>
          <w:p w14:paraId="3AD63EDE" w14:textId="77777777" w:rsidR="00F11FF3" w:rsidRPr="00F11FF3" w:rsidRDefault="00F11FF3" w:rsidP="00F33535">
            <w:pPr>
              <w:numPr>
                <w:ilvl w:val="0"/>
                <w:numId w:val="24"/>
              </w:numPr>
              <w:pBdr>
                <w:top w:val="nil"/>
                <w:left w:val="nil"/>
                <w:bottom w:val="nil"/>
                <w:right w:val="nil"/>
                <w:between w:val="nil"/>
              </w:pBdr>
              <w:spacing w:after="0" w:line="300" w:lineRule="exact"/>
              <w:rPr>
                <w:rFonts w:ascii="Helvetica Light" w:hAnsi="Helvetica Light"/>
                <w:color w:val="4D4F53" w:themeColor="text1"/>
              </w:rPr>
            </w:pPr>
            <w:r w:rsidRPr="00F11FF3">
              <w:rPr>
                <w:rFonts w:ascii="Helvetica Light" w:eastAsia="Helvetica Light" w:hAnsi="Helvetica Light" w:cs="Helvetica Light"/>
                <w:color w:val="4D4F53" w:themeColor="text1"/>
                <w:lang w:bidi="ha-Latn-NG"/>
              </w:rPr>
              <w:t>Bincike/shirye-shirye/yunkurin samun goyon bayan wani ba'a sauya su ko canza su bisa ga yanayi ba, waɗanda ake nufa da kuma hatsarorin cutarwa</w:t>
            </w:r>
          </w:p>
          <w:p w14:paraId="1026C813" w14:textId="70704AC8" w:rsidR="00F11FF3" w:rsidRDefault="00F33535" w:rsidP="00F33535">
            <w:pPr>
              <w:pStyle w:val="ab"/>
              <w:numPr>
                <w:ilvl w:val="0"/>
                <w:numId w:val="24"/>
              </w:numPr>
              <w:pBdr>
                <w:top w:val="nil"/>
                <w:left w:val="nil"/>
                <w:bottom w:val="nil"/>
                <w:right w:val="nil"/>
                <w:between w:val="nil"/>
              </w:pBdr>
              <w:spacing w:after="0" w:line="300" w:lineRule="exact"/>
              <w:ind w:right="-57"/>
            </w:pPr>
            <w:r w:rsidRPr="00BF4377">
              <w:rPr>
                <w:lang w:bidi="ha-Latn-NG"/>
              </w:rPr>
              <w:t xml:space="preserve">Rashin dabara da kwarewa wajen sa ido akan illa yana nufin cewa ba'a gano hatsarori da cutarwa/cin zarafi, ko a bayar da rahotonsu </w:t>
            </w:r>
          </w:p>
          <w:p w14:paraId="35FE078A" w14:textId="1EF1C62E" w:rsidR="00BF4377" w:rsidRDefault="00BF4377" w:rsidP="00F33535">
            <w:pPr>
              <w:pStyle w:val="ab"/>
              <w:numPr>
                <w:ilvl w:val="0"/>
                <w:numId w:val="24"/>
              </w:numPr>
              <w:pBdr>
                <w:top w:val="nil"/>
                <w:left w:val="nil"/>
                <w:bottom w:val="nil"/>
                <w:right w:val="nil"/>
                <w:between w:val="nil"/>
              </w:pBdr>
              <w:spacing w:after="0" w:line="300" w:lineRule="exact"/>
              <w:ind w:right="-57"/>
            </w:pPr>
            <w:r>
              <w:rPr>
                <w:lang w:bidi="ha-Latn-NG"/>
              </w:rPr>
              <w:t>An ɗago maganar tsammanin al'ummomi, da masu shiga bincike a lokacin aikin wanda ba za'a iya cika musu ba idan sun koma ga iyalansu da garuruwansu</w:t>
            </w:r>
          </w:p>
          <w:p w14:paraId="7BF17B5B" w14:textId="3C4C9F5D" w:rsidR="00F33535" w:rsidRDefault="00BF4377" w:rsidP="00F33535">
            <w:pPr>
              <w:pStyle w:val="ab"/>
              <w:numPr>
                <w:ilvl w:val="0"/>
                <w:numId w:val="24"/>
              </w:numPr>
              <w:pBdr>
                <w:top w:val="nil"/>
                <w:left w:val="nil"/>
                <w:bottom w:val="nil"/>
                <w:right w:val="nil"/>
                <w:between w:val="nil"/>
              </w:pBdr>
              <w:spacing w:after="0" w:line="300" w:lineRule="exact"/>
              <w:ind w:right="-57"/>
            </w:pPr>
            <w:r w:rsidRPr="00BF4377">
              <w:rPr>
                <w:lang w:bidi="ha-Latn-NG"/>
              </w:rPr>
              <w:t>Ba'a bayar da rahoton cutarwa da cin zarafi daga masu bincike, abokan haɗin gwiwa, masu gudanar da shirye-shirye ga ƙungiyar</w:t>
            </w:r>
          </w:p>
          <w:p w14:paraId="5608A6CF" w14:textId="628A85A7" w:rsidR="00F33535" w:rsidRPr="00F33535" w:rsidRDefault="00F33535" w:rsidP="00F33535">
            <w:pPr>
              <w:pStyle w:val="ab"/>
              <w:numPr>
                <w:ilvl w:val="0"/>
                <w:numId w:val="24"/>
              </w:numPr>
              <w:pBdr>
                <w:top w:val="nil"/>
                <w:left w:val="nil"/>
                <w:bottom w:val="nil"/>
                <w:right w:val="nil"/>
                <w:between w:val="nil"/>
              </w:pBdr>
              <w:spacing w:after="0" w:line="300" w:lineRule="exact"/>
              <w:ind w:right="-57"/>
            </w:pPr>
            <w:r>
              <w:rPr>
                <w:lang w:bidi="ha-Latn-NG"/>
              </w:rPr>
              <w:lastRenderedPageBreak/>
              <w:t>Ana cutar da mahalarta da al'ummomi a lokacin tafiya zuwa da dawowa daga aikin</w:t>
            </w:r>
          </w:p>
          <w:p w14:paraId="509C2C92" w14:textId="773653D2" w:rsidR="00F33535" w:rsidRDefault="00F33535" w:rsidP="00F33535">
            <w:pPr>
              <w:pStyle w:val="ab"/>
              <w:numPr>
                <w:ilvl w:val="0"/>
                <w:numId w:val="24"/>
              </w:numPr>
              <w:pBdr>
                <w:top w:val="nil"/>
                <w:left w:val="nil"/>
                <w:bottom w:val="nil"/>
                <w:right w:val="nil"/>
                <w:between w:val="nil"/>
              </w:pBdr>
              <w:spacing w:after="0" w:line="300" w:lineRule="exact"/>
              <w:ind w:right="-57"/>
            </w:pPr>
            <w:r w:rsidRPr="00F33535">
              <w:rPr>
                <w:lang w:bidi="ha-Latn-NG"/>
              </w:rPr>
              <w:t>Ana gudanar da ayyuka a wuraren da babu aminci</w:t>
            </w:r>
          </w:p>
          <w:p w14:paraId="78208224" w14:textId="3A758B0E" w:rsidR="002463E3" w:rsidRPr="002463E3" w:rsidRDefault="002463E3" w:rsidP="00F33535">
            <w:pPr>
              <w:pStyle w:val="ab"/>
              <w:numPr>
                <w:ilvl w:val="0"/>
                <w:numId w:val="24"/>
              </w:numPr>
              <w:spacing w:after="0" w:line="300" w:lineRule="exact"/>
              <w:jc w:val="both"/>
            </w:pPr>
            <w:r w:rsidRPr="002463E3">
              <w:rPr>
                <w:lang w:bidi="ha-Latn-NG"/>
              </w:rPr>
              <w:t xml:space="preserve">Ba'a biyan buƙatun tallafawa tunani da ƙwaƙwalwa, da sauran, taimakon da ake buƙata saboda rashin hanyoyin turawa gaba. </w:t>
            </w:r>
          </w:p>
          <w:p w14:paraId="06012D72" w14:textId="4FEFC136" w:rsidR="00D9564D" w:rsidRPr="002463E3" w:rsidRDefault="002463E3" w:rsidP="00BF4377">
            <w:pPr>
              <w:pStyle w:val="ab"/>
              <w:numPr>
                <w:ilvl w:val="0"/>
                <w:numId w:val="24"/>
              </w:numPr>
              <w:pBdr>
                <w:top w:val="nil"/>
                <w:left w:val="nil"/>
                <w:bottom w:val="nil"/>
                <w:right w:val="nil"/>
                <w:between w:val="nil"/>
              </w:pBdr>
              <w:spacing w:after="0" w:line="300" w:lineRule="exact"/>
              <w:jc w:val="both"/>
            </w:pPr>
            <w:r>
              <w:rPr>
                <w:lang w:bidi="ha-Latn-NG"/>
              </w:rPr>
              <w:t xml:space="preserve">Ana sanya mahalarta cikin haɗari ta ƙin tsare sirrinsu ko sabawa wasu ɓangarorin ka'idojin aiki </w:t>
            </w:r>
          </w:p>
        </w:tc>
        <w:tc>
          <w:tcPr>
            <w:tcW w:w="1276" w:type="dxa"/>
            <w:shd w:val="clear" w:color="auto" w:fill="FFFFFF"/>
          </w:tcPr>
          <w:p w14:paraId="76391C31" w14:textId="77777777" w:rsidR="00D9564D" w:rsidRPr="002463E3" w:rsidRDefault="00D9564D" w:rsidP="00DE15EF">
            <w:pPr>
              <w:spacing w:after="0"/>
              <w:rPr>
                <w:rFonts w:ascii="Helvetica Light" w:hAnsi="Helvetica Light"/>
              </w:rPr>
            </w:pPr>
          </w:p>
        </w:tc>
        <w:tc>
          <w:tcPr>
            <w:tcW w:w="992" w:type="dxa"/>
            <w:shd w:val="clear" w:color="auto" w:fill="FFFFFF"/>
          </w:tcPr>
          <w:p w14:paraId="07FB8355" w14:textId="77777777" w:rsidR="00D9564D" w:rsidRPr="002463E3" w:rsidRDefault="00D9564D" w:rsidP="00DE15EF">
            <w:pPr>
              <w:spacing w:after="0"/>
              <w:rPr>
                <w:rFonts w:ascii="Helvetica Light" w:hAnsi="Helvetica Light"/>
              </w:rPr>
            </w:pPr>
          </w:p>
        </w:tc>
        <w:tc>
          <w:tcPr>
            <w:tcW w:w="5670" w:type="dxa"/>
            <w:shd w:val="clear" w:color="auto" w:fill="FFFFFF"/>
          </w:tcPr>
          <w:p w14:paraId="00259498" w14:textId="34A1126A" w:rsidR="00D9564D" w:rsidRPr="002463E3" w:rsidRDefault="00D9564D" w:rsidP="002463E3">
            <w:pPr>
              <w:pStyle w:val="ab"/>
              <w:spacing w:after="0" w:line="300" w:lineRule="exact"/>
              <w:ind w:left="360"/>
              <w:jc w:val="both"/>
            </w:pPr>
          </w:p>
          <w:p w14:paraId="5C33F3F3" w14:textId="77777777" w:rsidR="00D9564D" w:rsidRDefault="002463E3" w:rsidP="002463E3">
            <w:pPr>
              <w:spacing w:after="0" w:line="300" w:lineRule="exact"/>
              <w:jc w:val="both"/>
              <w:rPr>
                <w:rFonts w:ascii="Helvetica Light" w:hAnsi="Helvetica Light"/>
              </w:rPr>
            </w:pPr>
            <w:r>
              <w:rPr>
                <w:rFonts w:ascii="Helvetica Light" w:eastAsia="Helvetica Light" w:hAnsi="Helvetica Light" w:cs="Helvetica Light"/>
                <w:lang w:bidi="ha-Latn-NG"/>
              </w:rPr>
              <w:t>Ire-iren hanyoyin magancewa da za ka iya tunani sun haɗa da:</w:t>
            </w:r>
          </w:p>
          <w:p w14:paraId="590BE663" w14:textId="77777777" w:rsidR="002463E3" w:rsidRDefault="002463E3" w:rsidP="002463E3">
            <w:pPr>
              <w:spacing w:after="0" w:line="300" w:lineRule="exact"/>
              <w:jc w:val="both"/>
              <w:rPr>
                <w:rFonts w:ascii="Helvetica Light" w:hAnsi="Helvetica Light"/>
              </w:rPr>
            </w:pPr>
          </w:p>
          <w:p w14:paraId="67A56FD9" w14:textId="23636270" w:rsidR="002463E3" w:rsidRDefault="002463E3" w:rsidP="00D61E38">
            <w:pPr>
              <w:pStyle w:val="ab"/>
              <w:numPr>
                <w:ilvl w:val="0"/>
                <w:numId w:val="26"/>
              </w:numPr>
              <w:spacing w:after="0" w:line="300" w:lineRule="exact"/>
              <w:jc w:val="both"/>
            </w:pPr>
            <w:r>
              <w:rPr>
                <w:lang w:bidi="ha-Latn-NG"/>
              </w:rPr>
              <w:t xml:space="preserve">Tsara binciken tare da mutanen garin tun farko </w:t>
            </w:r>
          </w:p>
          <w:p w14:paraId="4D2B73D7" w14:textId="2DB7407B" w:rsidR="002463E3" w:rsidRDefault="002463E3" w:rsidP="00D61E38">
            <w:pPr>
              <w:pStyle w:val="ab"/>
              <w:numPr>
                <w:ilvl w:val="0"/>
                <w:numId w:val="26"/>
              </w:numPr>
              <w:spacing w:after="0" w:line="300" w:lineRule="exact"/>
              <w:jc w:val="both"/>
            </w:pPr>
            <w:r>
              <w:rPr>
                <w:lang w:bidi="ha-Latn-NG"/>
              </w:rPr>
              <w:t xml:space="preserve">Tarurruka wayar da kan al'umma don tabbatar da al'umma suna sane game da dalili da hanyar binciken </w:t>
            </w:r>
          </w:p>
          <w:p w14:paraId="597085CA" w14:textId="3431DF3C" w:rsidR="00F33535" w:rsidRPr="00F33535" w:rsidRDefault="00F33535" w:rsidP="00CF1440">
            <w:pPr>
              <w:numPr>
                <w:ilvl w:val="0"/>
                <w:numId w:val="26"/>
              </w:numPr>
              <w:pBdr>
                <w:top w:val="nil"/>
                <w:left w:val="nil"/>
                <w:bottom w:val="nil"/>
                <w:right w:val="nil"/>
                <w:between w:val="nil"/>
              </w:pBdr>
              <w:spacing w:after="0" w:line="300" w:lineRule="exact"/>
              <w:ind w:left="357" w:hanging="357"/>
              <w:rPr>
                <w:rFonts w:ascii="Helvetica Light" w:hAnsi="Helvetica Light"/>
                <w:color w:val="4D4F53" w:themeColor="text1"/>
              </w:rPr>
            </w:pPr>
            <w:r w:rsidRPr="00F33535">
              <w:rPr>
                <w:rFonts w:ascii="Helvetica Light" w:eastAsia="Helvetica Light" w:hAnsi="Helvetica Light" w:cs="Helvetica Light"/>
                <w:color w:val="4D4F53" w:themeColor="text1"/>
                <w:lang w:bidi="ha-Latn-NG"/>
              </w:rPr>
              <w:t>Tabbatar akwai mai jagorantar kiyayewa ga kowane taro ko aiki wanda mahalarta da al'umma gabadaya za su iya bayyanawa damuwa</w:t>
            </w:r>
          </w:p>
          <w:p w14:paraId="18494239" w14:textId="77777777" w:rsidR="002463E3" w:rsidRDefault="002463E3" w:rsidP="00D61E38">
            <w:pPr>
              <w:pStyle w:val="ab"/>
              <w:numPr>
                <w:ilvl w:val="0"/>
                <w:numId w:val="26"/>
              </w:numPr>
              <w:spacing w:after="0" w:line="300" w:lineRule="exact"/>
              <w:jc w:val="both"/>
            </w:pPr>
            <w:r>
              <w:rPr>
                <w:lang w:bidi="ha-Latn-NG"/>
              </w:rPr>
              <w:t xml:space="preserve">Tabbatar masu bincike sun fahimci hanyoyin bayar da rahoto da turawa gaba da kyau kuma sun sanarwa mahalarta da kyau </w:t>
            </w:r>
          </w:p>
          <w:p w14:paraId="2624F2A5" w14:textId="2DF4A581" w:rsidR="002463E3" w:rsidRDefault="00F33535" w:rsidP="00D61E38">
            <w:pPr>
              <w:pStyle w:val="ab"/>
              <w:numPr>
                <w:ilvl w:val="0"/>
                <w:numId w:val="26"/>
              </w:numPr>
              <w:spacing w:after="0" w:line="300" w:lineRule="exact"/>
              <w:jc w:val="both"/>
            </w:pPr>
            <w:r w:rsidRPr="00F33535">
              <w:rPr>
                <w:lang w:bidi="ha-Latn-NG"/>
              </w:rPr>
              <w:t>Zayyana tsaron filaye ko wuraren da za'a gudanar da ayyuka, har da tafiya zuwa da dawowa daga wadancan filaye ko wurare, don tabbatar da wuri mai aminci da sirri ga aikin binciken kuma an aiwatar da hanyoyin kiyayewa da suka dace</w:t>
            </w:r>
          </w:p>
          <w:p w14:paraId="00032AAC" w14:textId="77777777" w:rsidR="00CF1440" w:rsidRDefault="002463E3" w:rsidP="00D61E38">
            <w:pPr>
              <w:pStyle w:val="ab"/>
              <w:numPr>
                <w:ilvl w:val="0"/>
                <w:numId w:val="26"/>
              </w:numPr>
              <w:spacing w:after="0" w:line="300" w:lineRule="exact"/>
              <w:jc w:val="both"/>
            </w:pPr>
            <w:r>
              <w:rPr>
                <w:lang w:bidi="ha-Latn-NG"/>
              </w:rPr>
              <w:t>Tabbatar an horar da masu bincike akan ka'idojin aiki da halayen da ya kamata, kuma an sanarwa duk mahalarta da mutanen gari wadancan abubuwan da ake tsammani</w:t>
            </w:r>
          </w:p>
          <w:p w14:paraId="066067EA" w14:textId="37F38048" w:rsidR="002463E3" w:rsidRDefault="00CF1440" w:rsidP="00CF1440">
            <w:pPr>
              <w:pStyle w:val="ab"/>
              <w:numPr>
                <w:ilvl w:val="0"/>
                <w:numId w:val="26"/>
              </w:numPr>
              <w:pBdr>
                <w:top w:val="nil"/>
                <w:left w:val="nil"/>
                <w:bottom w:val="nil"/>
                <w:right w:val="nil"/>
                <w:between w:val="nil"/>
              </w:pBdr>
              <w:spacing w:after="0" w:line="300" w:lineRule="exact"/>
              <w:ind w:left="357" w:hanging="357"/>
              <w:jc w:val="both"/>
            </w:pPr>
            <w:r w:rsidRPr="00D61E38">
              <w:rPr>
                <w:lang w:bidi="ha-Latn-NG"/>
              </w:rPr>
              <w:t>Jawo hankalin al'ummomi akan halayen da ya kamata a lokacin gudanar da ayyuka kuma menene za su yi idan suna da damuwa game da halayen wasu</w:t>
            </w:r>
          </w:p>
          <w:p w14:paraId="56EA0D59" w14:textId="051AFFA0" w:rsidR="00AA7E88" w:rsidRPr="002463E3" w:rsidRDefault="00AA7E88" w:rsidP="00D61E38">
            <w:pPr>
              <w:pStyle w:val="ab"/>
              <w:numPr>
                <w:ilvl w:val="0"/>
                <w:numId w:val="26"/>
              </w:numPr>
              <w:spacing w:after="0" w:line="300" w:lineRule="exact"/>
              <w:jc w:val="both"/>
            </w:pPr>
            <w:r w:rsidRPr="00AA7E88">
              <w:rPr>
                <w:lang w:bidi="ha-Latn-NG"/>
              </w:rPr>
              <w:t xml:space="preserve">Hanyoyin bayar da rahoto da aka amince da su tsakanin duk masu ruwa da tsaki da suke cikin aikin binciken (masu bincike, abokan haɗin gwiwa da </w:t>
            </w:r>
            <w:r w:rsidRPr="00AA7E88">
              <w:rPr>
                <w:lang w:bidi="ha-Latn-NG"/>
              </w:rPr>
              <w:lastRenderedPageBreak/>
              <w:t>sauransu) kuma an haɗa a cikin yarjejeniya da kwangila</w:t>
            </w:r>
          </w:p>
        </w:tc>
      </w:tr>
      <w:tr w:rsidR="002463E3" w:rsidRPr="002463E3" w14:paraId="71053638" w14:textId="77777777" w:rsidTr="00BF4377">
        <w:trPr>
          <w:trHeight w:val="2296"/>
        </w:trPr>
        <w:tc>
          <w:tcPr>
            <w:tcW w:w="2978" w:type="dxa"/>
            <w:shd w:val="clear" w:color="auto" w:fill="FFFFFF"/>
          </w:tcPr>
          <w:p w14:paraId="71D2EB8C" w14:textId="1CF657C3" w:rsidR="00BF4377" w:rsidRDefault="00D9564D" w:rsidP="00DE15EF">
            <w:pPr>
              <w:spacing w:after="0"/>
              <w:rPr>
                <w:rFonts w:ascii="Helvetica Light" w:hAnsi="Helvetica Light" w:cs="Arial"/>
                <w:color w:val="4D4F53" w:themeColor="text1"/>
              </w:rPr>
            </w:pPr>
            <w:r w:rsidRPr="002463E3">
              <w:rPr>
                <w:rFonts w:ascii="Helvetica Light" w:eastAsia="Helvetica Light" w:hAnsi="Helvetica Light" w:cs="Arial"/>
                <w:color w:val="4D4F53" w:themeColor="text1"/>
                <w:lang w:bidi="ha-Latn-NG"/>
              </w:rPr>
              <w:lastRenderedPageBreak/>
              <w:t>Hatsarorin kiyayewa masu yiwuwa ga masu bincike sakamakon gudanar da binciken.</w:t>
            </w:r>
          </w:p>
          <w:p w14:paraId="319185F8" w14:textId="77777777" w:rsidR="00AA7E88" w:rsidRDefault="00AA7E88" w:rsidP="00DE15EF">
            <w:pPr>
              <w:spacing w:after="0"/>
              <w:rPr>
                <w:rFonts w:ascii="Helvetica Light" w:hAnsi="Helvetica Light" w:cs="Arial"/>
                <w:color w:val="4D4F53" w:themeColor="text1"/>
              </w:rPr>
            </w:pPr>
          </w:p>
          <w:p w14:paraId="570D7CFA" w14:textId="1B983E6D" w:rsidR="00BF4377" w:rsidRDefault="00BF4377" w:rsidP="00BF4377">
            <w:pPr>
              <w:spacing w:after="0" w:line="300" w:lineRule="exact"/>
              <w:jc w:val="both"/>
              <w:rPr>
                <w:rFonts w:ascii="Helvetica Light" w:hAnsi="Helvetica Light" w:cs="Arial"/>
                <w:color w:val="4D4F53" w:themeColor="text1"/>
              </w:rPr>
            </w:pPr>
            <w:r w:rsidRPr="00BF4377">
              <w:rPr>
                <w:rFonts w:ascii="Helvetica Light" w:eastAsia="Helvetica Light" w:hAnsi="Helvetica Light" w:cs="Arial"/>
                <w:color w:val="4D4F53" w:themeColor="text1"/>
                <w:lang w:bidi="ha-Latn-NG"/>
              </w:rPr>
              <w:t>Waɗannan za su iya haɗawa da:</w:t>
            </w:r>
          </w:p>
          <w:p w14:paraId="4B9CD302" w14:textId="3A9FAE52" w:rsidR="00BF4377" w:rsidRDefault="00BF4377" w:rsidP="00BF4377">
            <w:pPr>
              <w:pStyle w:val="ab"/>
              <w:numPr>
                <w:ilvl w:val="0"/>
                <w:numId w:val="28"/>
              </w:numPr>
              <w:spacing w:after="0" w:line="300" w:lineRule="exact"/>
              <w:jc w:val="both"/>
            </w:pPr>
            <w:r w:rsidRPr="002463E3">
              <w:rPr>
                <w:lang w:bidi="ha-Latn-NG"/>
              </w:rPr>
              <w:t>Ba'a kula da lafiya, tsaro da zaman lafiyar masu bincike yadda ya kamata</w:t>
            </w:r>
          </w:p>
          <w:p w14:paraId="70B6662A" w14:textId="1AEF47A6" w:rsidR="00BF4377" w:rsidRPr="002463E3" w:rsidRDefault="00BF4377" w:rsidP="00BF4377">
            <w:pPr>
              <w:pStyle w:val="ab"/>
              <w:numPr>
                <w:ilvl w:val="0"/>
                <w:numId w:val="24"/>
              </w:numPr>
              <w:spacing w:after="0" w:line="300" w:lineRule="exact"/>
              <w:jc w:val="both"/>
            </w:pPr>
            <w:r>
              <w:rPr>
                <w:lang w:bidi="ha-Latn-NG"/>
              </w:rPr>
              <w:t xml:space="preserve">Hatsarori ga masu bincike a lokacin tafiya </w:t>
            </w:r>
            <w:r>
              <w:rPr>
                <w:lang w:bidi="ha-Latn-NG"/>
              </w:rPr>
              <w:lastRenderedPageBreak/>
              <w:t>da/ko sufuri zuwa wuraren tattara bayanai</w:t>
            </w:r>
          </w:p>
          <w:p w14:paraId="059E7658" w14:textId="50DD0A99" w:rsidR="00BF4377" w:rsidRDefault="00BF4377" w:rsidP="00F33535">
            <w:pPr>
              <w:pStyle w:val="ab"/>
              <w:numPr>
                <w:ilvl w:val="0"/>
                <w:numId w:val="24"/>
              </w:numPr>
              <w:spacing w:after="0" w:line="300" w:lineRule="exact"/>
            </w:pPr>
            <w:r w:rsidRPr="002463E3">
              <w:rPr>
                <w:lang w:bidi="ha-Latn-NG"/>
              </w:rPr>
              <w:t>Tozarta masu bincike a lokacin gudanar da bincike</w:t>
            </w:r>
          </w:p>
          <w:p w14:paraId="4E7D060E" w14:textId="3E4F2872" w:rsidR="00D9564D" w:rsidRPr="00BF4377" w:rsidRDefault="00D9564D" w:rsidP="00F33535">
            <w:pPr>
              <w:spacing w:after="0" w:line="300" w:lineRule="exact"/>
              <w:jc w:val="both"/>
            </w:pPr>
          </w:p>
        </w:tc>
        <w:tc>
          <w:tcPr>
            <w:tcW w:w="3685" w:type="dxa"/>
            <w:shd w:val="clear" w:color="auto" w:fill="FFFFFF"/>
          </w:tcPr>
          <w:p w14:paraId="64746559" w14:textId="7B73CD95" w:rsidR="00BF4377" w:rsidRPr="00F33535" w:rsidRDefault="00BF4377" w:rsidP="00AA7E88">
            <w:pPr>
              <w:pStyle w:val="ab"/>
              <w:numPr>
                <w:ilvl w:val="0"/>
                <w:numId w:val="24"/>
              </w:numPr>
              <w:pBdr>
                <w:top w:val="nil"/>
                <w:left w:val="nil"/>
                <w:bottom w:val="nil"/>
                <w:right w:val="nil"/>
                <w:between w:val="nil"/>
              </w:pBdr>
              <w:spacing w:after="0" w:line="300" w:lineRule="exact"/>
              <w:jc w:val="both"/>
            </w:pPr>
            <w:r w:rsidRPr="00F33535">
              <w:rPr>
                <w:lang w:bidi="ha-Latn-NG"/>
              </w:rPr>
              <w:lastRenderedPageBreak/>
              <w:t>Ba'a yi horo ga ma'aikata, masu sa kai da / ko masu tattara bayanai ko kuma ba su fahimta da kyau yadda za su aiwatar da kiyayewa a binciken ba</w:t>
            </w:r>
          </w:p>
          <w:p w14:paraId="2F33677D" w14:textId="77777777" w:rsidR="00AA7E88" w:rsidRPr="00AA7E88" w:rsidRDefault="00AA7E88" w:rsidP="00AA7E88">
            <w:pPr>
              <w:pStyle w:val="ab"/>
              <w:numPr>
                <w:ilvl w:val="0"/>
                <w:numId w:val="24"/>
              </w:numPr>
              <w:pBdr>
                <w:top w:val="nil"/>
                <w:left w:val="nil"/>
                <w:bottom w:val="nil"/>
                <w:right w:val="nil"/>
                <w:between w:val="nil"/>
              </w:pBdr>
              <w:spacing w:after="0" w:line="300" w:lineRule="exact"/>
              <w:rPr>
                <w:rFonts w:cs="Arial"/>
                <w:sz w:val="18"/>
                <w:szCs w:val="18"/>
              </w:rPr>
            </w:pPr>
            <w:r>
              <w:rPr>
                <w:lang w:bidi="ha-Latn-NG"/>
              </w:rPr>
              <w:t xml:space="preserve">Masu binciken sun gaji ko suna cikin matsi da damuwa </w:t>
            </w:r>
          </w:p>
          <w:p w14:paraId="08D810F0" w14:textId="4E4FD894" w:rsidR="00F33535" w:rsidRPr="005247A5" w:rsidRDefault="00BF4377" w:rsidP="00AA7E88">
            <w:pPr>
              <w:pStyle w:val="ab"/>
              <w:numPr>
                <w:ilvl w:val="0"/>
                <w:numId w:val="24"/>
              </w:numPr>
              <w:pBdr>
                <w:top w:val="nil"/>
                <w:left w:val="nil"/>
                <w:bottom w:val="nil"/>
                <w:right w:val="nil"/>
                <w:between w:val="nil"/>
              </w:pBdr>
              <w:spacing w:after="0" w:line="300" w:lineRule="exact"/>
              <w:jc w:val="both"/>
              <w:rPr>
                <w:rFonts w:cs="Arial"/>
                <w:sz w:val="18"/>
                <w:szCs w:val="18"/>
              </w:rPr>
            </w:pPr>
            <w:r w:rsidRPr="00F33535">
              <w:rPr>
                <w:lang w:bidi="ha-Latn-NG"/>
              </w:rPr>
              <w:t xml:space="preserve">Abokan haɗin gwiwa ko masu gudanar da shirye-shirye da aka ɗauka don yin bincike ba su da matakan kiyayewa </w:t>
            </w:r>
          </w:p>
          <w:p w14:paraId="683478C9" w14:textId="36B2AFF7" w:rsidR="005247A5" w:rsidRPr="00F33535" w:rsidRDefault="005247A5" w:rsidP="00AA7E88">
            <w:pPr>
              <w:pStyle w:val="ab"/>
              <w:numPr>
                <w:ilvl w:val="0"/>
                <w:numId w:val="24"/>
              </w:numPr>
              <w:pBdr>
                <w:top w:val="nil"/>
                <w:left w:val="nil"/>
                <w:bottom w:val="nil"/>
                <w:right w:val="nil"/>
                <w:between w:val="nil"/>
              </w:pBdr>
              <w:spacing w:after="0" w:line="300" w:lineRule="exact"/>
              <w:jc w:val="both"/>
              <w:rPr>
                <w:rFonts w:cs="Arial"/>
                <w:sz w:val="18"/>
                <w:szCs w:val="18"/>
              </w:rPr>
            </w:pPr>
            <w:r>
              <w:rPr>
                <w:lang w:bidi="ha-Latn-NG"/>
              </w:rPr>
              <w:t>An cutar da masu binciken a lokacin tafiya zuwa da dawowa daga aikin</w:t>
            </w:r>
          </w:p>
          <w:p w14:paraId="4EE40260" w14:textId="77777777" w:rsidR="00AA7E88" w:rsidRPr="00AA7E88" w:rsidRDefault="00AA7E88" w:rsidP="00AA7E88">
            <w:pPr>
              <w:pStyle w:val="ab"/>
              <w:numPr>
                <w:ilvl w:val="0"/>
                <w:numId w:val="24"/>
              </w:numPr>
              <w:pBdr>
                <w:top w:val="nil"/>
                <w:left w:val="nil"/>
                <w:bottom w:val="nil"/>
                <w:right w:val="nil"/>
                <w:between w:val="nil"/>
              </w:pBdr>
              <w:spacing w:after="0" w:line="300" w:lineRule="exact"/>
              <w:jc w:val="both"/>
            </w:pPr>
            <w:r w:rsidRPr="00AA7E88">
              <w:rPr>
                <w:lang w:bidi="ha-Latn-NG"/>
              </w:rPr>
              <w:lastRenderedPageBreak/>
              <w:t>Ba'a ziyarar sa ido akai-akai don ganin yadda abokan haɗin gwiwa ko masu gudanar da shirye-shirye suke aiwatar da buƙatun kiyayewa</w:t>
            </w:r>
          </w:p>
          <w:p w14:paraId="2D5E3827" w14:textId="0EF368C1" w:rsidR="00F33535" w:rsidRPr="005247A5" w:rsidRDefault="00F33535" w:rsidP="005247A5">
            <w:pPr>
              <w:pBdr>
                <w:top w:val="nil"/>
                <w:left w:val="nil"/>
                <w:bottom w:val="nil"/>
                <w:right w:val="nil"/>
                <w:between w:val="nil"/>
              </w:pBdr>
              <w:spacing w:after="0" w:line="300" w:lineRule="exact"/>
              <w:jc w:val="both"/>
              <w:rPr>
                <w:rFonts w:cs="Arial"/>
                <w:sz w:val="18"/>
                <w:szCs w:val="18"/>
              </w:rPr>
            </w:pPr>
          </w:p>
        </w:tc>
        <w:tc>
          <w:tcPr>
            <w:tcW w:w="1276" w:type="dxa"/>
            <w:shd w:val="clear" w:color="auto" w:fill="FFFFFF"/>
          </w:tcPr>
          <w:p w14:paraId="129D0DAE" w14:textId="77777777" w:rsidR="00D9564D" w:rsidRPr="002463E3" w:rsidRDefault="00D9564D" w:rsidP="00DE15EF">
            <w:pPr>
              <w:spacing w:after="0"/>
              <w:rPr>
                <w:rFonts w:ascii="Helvetica Light" w:hAnsi="Helvetica Light"/>
                <w:color w:val="4D4F53" w:themeColor="text1"/>
              </w:rPr>
            </w:pPr>
            <w:r w:rsidRPr="002463E3">
              <w:rPr>
                <w:rFonts w:ascii="Helvetica Light" w:eastAsia="Helvetica Light" w:hAnsi="Helvetica Light" w:cs="Helvetica Light"/>
                <w:color w:val="4D4F53" w:themeColor="text1"/>
                <w:lang w:bidi="ha-Latn-NG"/>
              </w:rPr>
              <w:lastRenderedPageBreak/>
              <w:t>Kaɗan</w:t>
            </w:r>
          </w:p>
        </w:tc>
        <w:tc>
          <w:tcPr>
            <w:tcW w:w="992" w:type="dxa"/>
            <w:shd w:val="clear" w:color="auto" w:fill="FFFFFF"/>
          </w:tcPr>
          <w:p w14:paraId="2E229A10" w14:textId="77777777" w:rsidR="00D9564D" w:rsidRPr="002463E3" w:rsidRDefault="00D9564D" w:rsidP="00DE15EF">
            <w:pPr>
              <w:spacing w:after="0"/>
              <w:rPr>
                <w:rFonts w:ascii="Helvetica Light" w:hAnsi="Helvetica Light"/>
                <w:color w:val="4D4F53" w:themeColor="text1"/>
              </w:rPr>
            </w:pPr>
            <w:r w:rsidRPr="002463E3">
              <w:rPr>
                <w:rFonts w:ascii="Helvetica Light" w:eastAsia="Helvetica Light" w:hAnsi="Helvetica Light" w:cs="Helvetica Light"/>
                <w:color w:val="4D4F53" w:themeColor="text1"/>
                <w:lang w:bidi="ha-Latn-NG"/>
              </w:rPr>
              <w:t xml:space="preserve">Babba </w:t>
            </w:r>
          </w:p>
        </w:tc>
        <w:tc>
          <w:tcPr>
            <w:tcW w:w="5670" w:type="dxa"/>
            <w:shd w:val="clear" w:color="auto" w:fill="FFFFFF"/>
          </w:tcPr>
          <w:p w14:paraId="30A7DBB0" w14:textId="58B1242C" w:rsidR="00D66AA7" w:rsidRDefault="00D66AA7" w:rsidP="00AA7E88">
            <w:pPr>
              <w:pStyle w:val="ab"/>
              <w:numPr>
                <w:ilvl w:val="0"/>
                <w:numId w:val="24"/>
              </w:numPr>
              <w:spacing w:after="0" w:line="300" w:lineRule="exact"/>
              <w:jc w:val="both"/>
            </w:pPr>
            <w:r>
              <w:rPr>
                <w:lang w:bidi="ha-Latn-NG"/>
              </w:rPr>
              <w:t>Hanyoyin ɗauka da tabbatar da masu bincike / masu ɗaukar bayani na da dokokin kiyayewa masu ƙarfi a wajensu</w:t>
            </w:r>
          </w:p>
          <w:p w14:paraId="1D2CC47D" w14:textId="2BCAA454" w:rsidR="00F33535" w:rsidRPr="00F33535" w:rsidRDefault="00F33535" w:rsidP="00AA7E88">
            <w:pPr>
              <w:pStyle w:val="ab"/>
              <w:numPr>
                <w:ilvl w:val="0"/>
                <w:numId w:val="24"/>
              </w:numPr>
              <w:spacing w:after="0" w:line="300" w:lineRule="exact"/>
              <w:jc w:val="both"/>
            </w:pPr>
            <w:r w:rsidRPr="002463E3">
              <w:rPr>
                <w:lang w:bidi="ha-Latn-NG"/>
              </w:rPr>
              <w:t>An yi horo akan hanyar bincike kuma an ba da kayan aiki ga duk masu ɗaukar bayani, wadanda ya haɗa da bayanai na musamman akan kiyayewa a lokacin bincike da yanayin da ake aiwatar da shi</w:t>
            </w:r>
          </w:p>
          <w:p w14:paraId="5C515793" w14:textId="05AF5167" w:rsidR="00D9564D" w:rsidRDefault="00D9564D" w:rsidP="00AA7E88">
            <w:pPr>
              <w:pStyle w:val="ab"/>
              <w:numPr>
                <w:ilvl w:val="0"/>
                <w:numId w:val="24"/>
              </w:numPr>
              <w:spacing w:after="0" w:line="300" w:lineRule="exact"/>
              <w:jc w:val="both"/>
            </w:pPr>
            <w:r w:rsidRPr="002463E3">
              <w:rPr>
                <w:lang w:bidi="ha-Latn-NG"/>
              </w:rPr>
              <w:t xml:space="preserve">Ana yawan sa ido kuma a duba aikin tawagar masu bincike </w:t>
            </w:r>
          </w:p>
          <w:p w14:paraId="31D2A21A" w14:textId="582A3381" w:rsidR="00AA7E88" w:rsidRPr="002463E3" w:rsidRDefault="00AA7E88" w:rsidP="00AA7E88">
            <w:pPr>
              <w:pStyle w:val="ab"/>
              <w:numPr>
                <w:ilvl w:val="0"/>
                <w:numId w:val="24"/>
              </w:numPr>
              <w:pBdr>
                <w:top w:val="nil"/>
                <w:left w:val="nil"/>
                <w:bottom w:val="nil"/>
                <w:right w:val="nil"/>
                <w:between w:val="nil"/>
              </w:pBdr>
              <w:spacing w:after="0" w:line="300" w:lineRule="exact"/>
              <w:jc w:val="both"/>
            </w:pPr>
            <w:r>
              <w:rPr>
                <w:lang w:bidi="ha-Latn-NG"/>
              </w:rPr>
              <w:t>Ana yawan sa ido akan yadda ake gudanar da bincike don sanin ko yana da aminci ko babu</w:t>
            </w:r>
          </w:p>
          <w:p w14:paraId="3799816A" w14:textId="74C6147E" w:rsidR="00D9564D" w:rsidRDefault="00D9564D" w:rsidP="00AA7E88">
            <w:pPr>
              <w:pStyle w:val="ab"/>
              <w:numPr>
                <w:ilvl w:val="0"/>
                <w:numId w:val="24"/>
              </w:numPr>
              <w:spacing w:after="0" w:line="300" w:lineRule="exact"/>
              <w:jc w:val="both"/>
            </w:pPr>
            <w:r w:rsidRPr="002463E3">
              <w:rPr>
                <w:lang w:bidi="ha-Latn-NG"/>
              </w:rPr>
              <w:t xml:space="preserve">Masu binciken suna aiki mutane biyu-biyu / cikin ƙananan gungu </w:t>
            </w:r>
          </w:p>
          <w:p w14:paraId="6E0D2706" w14:textId="56832113" w:rsidR="000B0016" w:rsidRPr="002463E3" w:rsidRDefault="000B0016" w:rsidP="00AA7E88">
            <w:pPr>
              <w:pStyle w:val="ab"/>
              <w:numPr>
                <w:ilvl w:val="0"/>
                <w:numId w:val="24"/>
              </w:numPr>
              <w:spacing w:after="0" w:line="300" w:lineRule="exact"/>
              <w:jc w:val="both"/>
            </w:pPr>
            <w:r>
              <w:rPr>
                <w:lang w:bidi="ha-Latn-NG"/>
              </w:rPr>
              <w:t xml:space="preserve">Tabbatar an fahimci dokokin amfani da motar kasuwa da tafiya cikin dare da kyau kuma ana bi </w:t>
            </w:r>
          </w:p>
          <w:p w14:paraId="684D0B67" w14:textId="77777777" w:rsidR="00D9564D" w:rsidRDefault="00D9564D" w:rsidP="00AA7E88">
            <w:pPr>
              <w:pStyle w:val="ab"/>
              <w:numPr>
                <w:ilvl w:val="0"/>
                <w:numId w:val="24"/>
              </w:numPr>
              <w:spacing w:after="0" w:line="300" w:lineRule="exact"/>
              <w:jc w:val="both"/>
            </w:pPr>
            <w:r w:rsidRPr="002463E3">
              <w:rPr>
                <w:lang w:bidi="ha-Latn-NG"/>
              </w:rPr>
              <w:lastRenderedPageBreak/>
              <w:t xml:space="preserve">An wayar da kan al'umma kafin a fara binciken </w:t>
            </w:r>
          </w:p>
          <w:p w14:paraId="17068ABD" w14:textId="4C348B60" w:rsidR="00A21F21" w:rsidRPr="002463E3" w:rsidRDefault="00A21F21" w:rsidP="00AA7E88">
            <w:pPr>
              <w:pStyle w:val="ab"/>
              <w:numPr>
                <w:ilvl w:val="0"/>
                <w:numId w:val="24"/>
              </w:numPr>
              <w:spacing w:after="0" w:line="300" w:lineRule="exact"/>
              <w:jc w:val="both"/>
            </w:pPr>
            <w:r>
              <w:rPr>
                <w:lang w:bidi="ha-Latn-NG"/>
              </w:rPr>
              <w:t>Masu binciken sun san hanyoyin bayar da rahoto da turawa gaba kuma suna da kwarin gwiwa game da yadda za su tallafa idan akwai fallasa ko haɗari da aka gano</w:t>
            </w:r>
          </w:p>
        </w:tc>
      </w:tr>
    </w:tbl>
    <w:p w14:paraId="5641FC02" w14:textId="598F5CCE" w:rsidR="00D9564D" w:rsidRPr="00DF2EC4" w:rsidRDefault="00D9564D">
      <w:pPr>
        <w:rPr>
          <w:rFonts w:ascii="Helvetica Light" w:eastAsiaTheme="majorEastAsia" w:hAnsi="Helvetica Light" w:cstheme="majorHAnsi"/>
          <w:color w:val="A2973F"/>
          <w:sz w:val="28"/>
          <w:szCs w:val="32"/>
          <w:lang w:val="es-ES"/>
        </w:rPr>
      </w:pPr>
      <w:r w:rsidRPr="002463E3">
        <w:rPr>
          <w:rFonts w:ascii="Helvetica Light" w:eastAsia="Helvetica Light" w:hAnsi="Helvetica Light" w:cs="Helvetica Light"/>
          <w:sz w:val="28"/>
          <w:szCs w:val="32"/>
          <w:lang w:bidi="ha-Latn-NG"/>
        </w:rPr>
        <w:lastRenderedPageBreak/>
        <w:br w:type="page"/>
      </w:r>
    </w:p>
    <w:p w14:paraId="57F1996C" w14:textId="77777777" w:rsidR="005E08FF" w:rsidRPr="005E08FF" w:rsidRDefault="005E08FF" w:rsidP="005E08FF">
      <w:pPr>
        <w:pStyle w:val="20"/>
        <w:rPr>
          <w:rFonts w:ascii="Helvetica Light" w:hAnsi="Helvetica Light"/>
          <w:b w:val="0"/>
          <w:bCs w:val="0"/>
          <w:sz w:val="28"/>
          <w:szCs w:val="32"/>
        </w:rPr>
      </w:pPr>
      <w:r w:rsidRPr="005E08FF">
        <w:rPr>
          <w:rFonts w:ascii="Helvetica Light" w:eastAsia="Helvetica Light" w:hAnsi="Helvetica Light" w:cs="Helvetica Light"/>
          <w:b w:val="0"/>
          <w:sz w:val="28"/>
          <w:szCs w:val="32"/>
          <w:lang w:bidi="ha-Latn-NG"/>
        </w:rPr>
        <w:lastRenderedPageBreak/>
        <w:t xml:space="preserve">SAMFURIN DA BABU KOMAI AKAI </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685"/>
        <w:gridCol w:w="1418"/>
        <w:gridCol w:w="1389"/>
        <w:gridCol w:w="5840"/>
      </w:tblGrid>
      <w:tr w:rsidR="005E08FF" w:rsidRPr="002463E3" w14:paraId="7E8B1FA6" w14:textId="77777777" w:rsidTr="00FD39DB">
        <w:trPr>
          <w:trHeight w:val="416"/>
        </w:trPr>
        <w:tc>
          <w:tcPr>
            <w:tcW w:w="2269" w:type="dxa"/>
            <w:shd w:val="clear" w:color="auto" w:fill="A2973F" w:themeFill="accent2"/>
          </w:tcPr>
          <w:p w14:paraId="6A97AA8C" w14:textId="41F72274" w:rsidR="005E08FF" w:rsidRPr="002463E3" w:rsidRDefault="005E08FF" w:rsidP="00FD39DB">
            <w:pPr>
              <w:spacing w:after="0"/>
              <w:rPr>
                <w:rFonts w:ascii="Helvetica Light" w:hAnsi="Helvetica Light"/>
                <w:color w:val="FFFFFF"/>
              </w:rPr>
            </w:pPr>
            <w:r w:rsidRPr="002463E3">
              <w:rPr>
                <w:rFonts w:ascii="Helvetica Light" w:eastAsia="Helvetica Light" w:hAnsi="Helvetica Light" w:cs="Helvetica Light"/>
                <w:color w:val="FFFFFF"/>
                <w:lang w:bidi="ha-Latn-NG"/>
              </w:rPr>
              <w:t>Ƙasar:</w:t>
            </w:r>
            <w:r w:rsidR="00DF2EC4">
              <w:rPr>
                <w:rFonts w:ascii="Helvetica Light" w:eastAsia="Helvetica Light" w:hAnsi="Helvetica Light" w:cs="Helvetica Light"/>
                <w:color w:val="FFFFFF"/>
                <w:lang w:bidi="ha-Latn-NG"/>
              </w:rPr>
              <w:t xml:space="preserve"> </w:t>
            </w:r>
          </w:p>
        </w:tc>
        <w:tc>
          <w:tcPr>
            <w:tcW w:w="12332" w:type="dxa"/>
            <w:gridSpan w:val="4"/>
            <w:shd w:val="clear" w:color="auto" w:fill="A2973F" w:themeFill="accent2"/>
          </w:tcPr>
          <w:p w14:paraId="5776AB01" w14:textId="77777777" w:rsidR="005E08FF" w:rsidRPr="002463E3" w:rsidRDefault="005E08FF" w:rsidP="00FD39DB">
            <w:pPr>
              <w:spacing w:after="0"/>
              <w:rPr>
                <w:rFonts w:ascii="Helvetica Light" w:hAnsi="Helvetica Light"/>
                <w:color w:val="FFFFFF"/>
              </w:rPr>
            </w:pPr>
          </w:p>
        </w:tc>
      </w:tr>
      <w:tr w:rsidR="005E08FF" w:rsidRPr="002463E3" w14:paraId="3AEB58D5" w14:textId="77777777" w:rsidTr="00FD39DB">
        <w:trPr>
          <w:trHeight w:val="410"/>
        </w:trPr>
        <w:tc>
          <w:tcPr>
            <w:tcW w:w="2269" w:type="dxa"/>
            <w:shd w:val="clear" w:color="auto" w:fill="A2973F" w:themeFill="accent2"/>
          </w:tcPr>
          <w:p w14:paraId="3A4A1ECA" w14:textId="77777777" w:rsidR="005E08FF" w:rsidRPr="002463E3" w:rsidRDefault="005E08FF" w:rsidP="00FD39DB">
            <w:pPr>
              <w:spacing w:after="0"/>
              <w:rPr>
                <w:rFonts w:ascii="Helvetica Light" w:hAnsi="Helvetica Light"/>
              </w:rPr>
            </w:pPr>
            <w:r w:rsidRPr="002463E3">
              <w:rPr>
                <w:rFonts w:ascii="Helvetica Light" w:eastAsia="Helvetica Light" w:hAnsi="Helvetica Light" w:cs="Helvetica Light"/>
                <w:color w:val="FFFFFF"/>
                <w:lang w:bidi="ha-Latn-NG"/>
              </w:rPr>
              <w:t xml:space="preserve">Ma'aikata: </w:t>
            </w:r>
          </w:p>
        </w:tc>
        <w:tc>
          <w:tcPr>
            <w:tcW w:w="12332" w:type="dxa"/>
            <w:gridSpan w:val="4"/>
            <w:shd w:val="clear" w:color="auto" w:fill="A2973F" w:themeFill="accent2"/>
          </w:tcPr>
          <w:p w14:paraId="488BEC0C" w14:textId="77777777" w:rsidR="005E08FF" w:rsidRPr="002463E3" w:rsidRDefault="005E08FF" w:rsidP="00FD39DB">
            <w:pPr>
              <w:spacing w:after="0"/>
              <w:rPr>
                <w:rFonts w:ascii="Helvetica Light" w:hAnsi="Helvetica Light"/>
                <w:color w:val="FFFFFF"/>
              </w:rPr>
            </w:pPr>
          </w:p>
        </w:tc>
      </w:tr>
      <w:tr w:rsidR="005E08FF" w:rsidRPr="002463E3" w14:paraId="1943D541" w14:textId="77777777" w:rsidTr="00FD39DB">
        <w:trPr>
          <w:trHeight w:val="558"/>
        </w:trPr>
        <w:tc>
          <w:tcPr>
            <w:tcW w:w="2269" w:type="dxa"/>
            <w:shd w:val="clear" w:color="auto" w:fill="A2973F" w:themeFill="accent2"/>
          </w:tcPr>
          <w:p w14:paraId="71BBC05D" w14:textId="77777777" w:rsidR="005E08FF" w:rsidRPr="002463E3" w:rsidRDefault="005E08FF" w:rsidP="00FD39DB">
            <w:pPr>
              <w:spacing w:after="0"/>
              <w:rPr>
                <w:rFonts w:ascii="Helvetica Light" w:hAnsi="Helvetica Light"/>
              </w:rPr>
            </w:pPr>
            <w:r w:rsidRPr="002463E3">
              <w:rPr>
                <w:rFonts w:ascii="Helvetica Light" w:eastAsia="Helvetica Light" w:hAnsi="Helvetica Light" w:cs="Helvetica Light"/>
                <w:color w:val="FFFFFF"/>
                <w:lang w:bidi="ha-Latn-NG"/>
              </w:rPr>
              <w:t>Matakin haɗarin gabadaya (L/M/H):</w:t>
            </w:r>
          </w:p>
        </w:tc>
        <w:tc>
          <w:tcPr>
            <w:tcW w:w="12332" w:type="dxa"/>
            <w:gridSpan w:val="4"/>
            <w:shd w:val="clear" w:color="auto" w:fill="A2973F" w:themeFill="accent2"/>
          </w:tcPr>
          <w:p w14:paraId="4ACF9995" w14:textId="77777777" w:rsidR="005E08FF" w:rsidRPr="002463E3" w:rsidRDefault="005E08FF" w:rsidP="00FD39DB">
            <w:pPr>
              <w:spacing w:after="0"/>
              <w:rPr>
                <w:rFonts w:ascii="Helvetica Light" w:hAnsi="Helvetica Light"/>
                <w:color w:val="FFFFFF"/>
              </w:rPr>
            </w:pPr>
          </w:p>
        </w:tc>
      </w:tr>
      <w:tr w:rsidR="005E08FF" w:rsidRPr="002463E3" w14:paraId="3BF63BEB" w14:textId="77777777" w:rsidTr="00FD39DB">
        <w:trPr>
          <w:trHeight w:val="379"/>
        </w:trPr>
        <w:tc>
          <w:tcPr>
            <w:tcW w:w="2269" w:type="dxa"/>
            <w:shd w:val="clear" w:color="auto" w:fill="A2973F" w:themeFill="accent2"/>
          </w:tcPr>
          <w:p w14:paraId="5A58D635" w14:textId="77777777" w:rsidR="005E08FF" w:rsidRPr="002463E3" w:rsidRDefault="005E08FF" w:rsidP="00FD39DB">
            <w:pPr>
              <w:spacing w:after="0"/>
              <w:rPr>
                <w:rFonts w:ascii="Helvetica Light" w:hAnsi="Helvetica Light"/>
                <w:color w:val="FFFFFF"/>
              </w:rPr>
            </w:pPr>
            <w:r w:rsidRPr="002463E3">
              <w:rPr>
                <w:rFonts w:ascii="Helvetica Light" w:eastAsia="Helvetica Light" w:hAnsi="Helvetica Light" w:cs="Helvetica Light"/>
                <w:color w:val="FFFFFF"/>
                <w:lang w:bidi="ha-Latn-NG"/>
              </w:rPr>
              <w:t>Ranar bitar:</w:t>
            </w:r>
          </w:p>
        </w:tc>
        <w:tc>
          <w:tcPr>
            <w:tcW w:w="12332" w:type="dxa"/>
            <w:gridSpan w:val="4"/>
            <w:shd w:val="clear" w:color="auto" w:fill="A2973F" w:themeFill="accent2"/>
          </w:tcPr>
          <w:p w14:paraId="1D1EA6EB" w14:textId="77777777" w:rsidR="005E08FF" w:rsidRPr="002463E3" w:rsidRDefault="005E08FF" w:rsidP="00FD39DB">
            <w:pPr>
              <w:spacing w:after="0"/>
              <w:rPr>
                <w:rFonts w:ascii="Helvetica Light" w:hAnsi="Helvetica Light"/>
                <w:color w:val="FFFFFF"/>
              </w:rPr>
            </w:pPr>
          </w:p>
        </w:tc>
      </w:tr>
      <w:tr w:rsidR="005E08FF" w:rsidRPr="002463E3" w14:paraId="5DCA6EDF" w14:textId="77777777" w:rsidTr="00FD39DB">
        <w:trPr>
          <w:trHeight w:val="803"/>
        </w:trPr>
        <w:tc>
          <w:tcPr>
            <w:tcW w:w="2269" w:type="dxa"/>
            <w:shd w:val="clear" w:color="auto" w:fill="EFECD5" w:themeFill="accent2" w:themeFillTint="33"/>
          </w:tcPr>
          <w:p w14:paraId="70658933"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ha-Latn-NG"/>
              </w:rPr>
              <w:t>Haɗari</w:t>
            </w:r>
          </w:p>
        </w:tc>
        <w:tc>
          <w:tcPr>
            <w:tcW w:w="3685" w:type="dxa"/>
            <w:shd w:val="clear" w:color="auto" w:fill="EFECD5" w:themeFill="accent2" w:themeFillTint="33"/>
          </w:tcPr>
          <w:p w14:paraId="024D59C6"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ha-Latn-NG"/>
              </w:rPr>
              <w:t>Siffantawa</w:t>
            </w:r>
          </w:p>
        </w:tc>
        <w:tc>
          <w:tcPr>
            <w:tcW w:w="1418" w:type="dxa"/>
            <w:shd w:val="clear" w:color="auto" w:fill="EFECD5" w:themeFill="accent2" w:themeFillTint="33"/>
          </w:tcPr>
          <w:p w14:paraId="6C79B84D" w14:textId="77777777" w:rsidR="005E08FF" w:rsidRPr="002463E3" w:rsidRDefault="005E08FF" w:rsidP="00FD39DB">
            <w:pPr>
              <w:spacing w:after="0" w:line="240" w:lineRule="auto"/>
              <w:rPr>
                <w:rFonts w:ascii="Helvetica Light" w:hAnsi="Helvetica Light"/>
              </w:rPr>
            </w:pPr>
            <w:r w:rsidRPr="002463E3">
              <w:rPr>
                <w:rFonts w:ascii="Helvetica Light" w:eastAsia="Helvetica Light" w:hAnsi="Helvetica Light" w:cs="Helvetica Light"/>
                <w:lang w:bidi="ha-Latn-NG"/>
              </w:rPr>
              <w:t>Yiwuwar faruwa</w:t>
            </w:r>
          </w:p>
          <w:p w14:paraId="14A044BC" w14:textId="77777777" w:rsidR="005E08FF" w:rsidRDefault="005E08FF" w:rsidP="00FD39DB">
            <w:pPr>
              <w:spacing w:after="0" w:line="240" w:lineRule="auto"/>
              <w:jc w:val="center"/>
              <w:rPr>
                <w:rFonts w:ascii="Helvetica Light" w:hAnsi="Helvetica Light"/>
              </w:rPr>
            </w:pPr>
          </w:p>
          <w:p w14:paraId="637993EC"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ha-Latn-NG"/>
              </w:rPr>
              <w:t>(L/M/H)</w:t>
            </w:r>
          </w:p>
        </w:tc>
        <w:tc>
          <w:tcPr>
            <w:tcW w:w="1389" w:type="dxa"/>
            <w:shd w:val="clear" w:color="auto" w:fill="EFECD5" w:themeFill="accent2" w:themeFillTint="33"/>
          </w:tcPr>
          <w:p w14:paraId="4A2CA458" w14:textId="77777777" w:rsidR="005E08FF" w:rsidRPr="002463E3" w:rsidRDefault="005E08FF" w:rsidP="00FD39DB">
            <w:pPr>
              <w:spacing w:after="0" w:line="240" w:lineRule="auto"/>
              <w:rPr>
                <w:rFonts w:ascii="Helvetica Light" w:hAnsi="Helvetica Light"/>
              </w:rPr>
            </w:pPr>
            <w:r w:rsidRPr="002463E3">
              <w:rPr>
                <w:rFonts w:ascii="Helvetica Light" w:eastAsia="Helvetica Light" w:hAnsi="Helvetica Light" w:cs="Helvetica Light"/>
                <w:lang w:bidi="ha-Latn-NG"/>
              </w:rPr>
              <w:t>Tasiri</w:t>
            </w:r>
          </w:p>
        </w:tc>
        <w:tc>
          <w:tcPr>
            <w:tcW w:w="5840" w:type="dxa"/>
            <w:shd w:val="clear" w:color="auto" w:fill="EFECD5" w:themeFill="accent2" w:themeFillTint="33"/>
          </w:tcPr>
          <w:p w14:paraId="2DA9951E"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ha-Latn-NG"/>
              </w:rPr>
              <w:t>Magancewa</w:t>
            </w:r>
          </w:p>
        </w:tc>
      </w:tr>
      <w:tr w:rsidR="005E08FF" w:rsidRPr="002463E3" w14:paraId="7BF2A54E" w14:textId="77777777" w:rsidTr="00FD39DB">
        <w:trPr>
          <w:trHeight w:val="1266"/>
        </w:trPr>
        <w:tc>
          <w:tcPr>
            <w:tcW w:w="2269" w:type="dxa"/>
            <w:shd w:val="clear" w:color="auto" w:fill="FFFFFF"/>
          </w:tcPr>
          <w:p w14:paraId="3A0C4C16" w14:textId="77777777" w:rsidR="005E08FF" w:rsidRPr="002463E3" w:rsidRDefault="005E08FF" w:rsidP="00FD39DB">
            <w:pPr>
              <w:spacing w:after="0"/>
              <w:rPr>
                <w:rFonts w:ascii="Helvetica Light" w:hAnsi="Helvetica Light" w:cs="Arial"/>
              </w:rPr>
            </w:pPr>
          </w:p>
        </w:tc>
        <w:tc>
          <w:tcPr>
            <w:tcW w:w="3685" w:type="dxa"/>
            <w:shd w:val="clear" w:color="auto" w:fill="FFFFFF"/>
          </w:tcPr>
          <w:p w14:paraId="04CFB120" w14:textId="77777777" w:rsidR="005E08FF" w:rsidRPr="002463E3" w:rsidRDefault="005E08FF" w:rsidP="00FD39DB">
            <w:pPr>
              <w:spacing w:after="0" w:line="300" w:lineRule="exact"/>
              <w:jc w:val="both"/>
            </w:pPr>
            <w:r w:rsidRPr="002463E3">
              <w:rPr>
                <w:lang w:bidi="ha-Latn-NG"/>
              </w:rPr>
              <w:t xml:space="preserve"> </w:t>
            </w:r>
          </w:p>
        </w:tc>
        <w:tc>
          <w:tcPr>
            <w:tcW w:w="1418" w:type="dxa"/>
            <w:shd w:val="clear" w:color="auto" w:fill="FFFFFF"/>
          </w:tcPr>
          <w:p w14:paraId="2ECAD6E4" w14:textId="77777777" w:rsidR="005E08FF" w:rsidRPr="002463E3" w:rsidRDefault="005E08FF" w:rsidP="00FD39DB">
            <w:pPr>
              <w:spacing w:after="0"/>
              <w:rPr>
                <w:rFonts w:ascii="Helvetica Light" w:hAnsi="Helvetica Light"/>
              </w:rPr>
            </w:pPr>
          </w:p>
        </w:tc>
        <w:tc>
          <w:tcPr>
            <w:tcW w:w="1389" w:type="dxa"/>
            <w:shd w:val="clear" w:color="auto" w:fill="FFFFFF"/>
          </w:tcPr>
          <w:p w14:paraId="36A2C07F" w14:textId="77777777" w:rsidR="005E08FF" w:rsidRPr="002463E3" w:rsidRDefault="005E08FF" w:rsidP="00FD39DB">
            <w:pPr>
              <w:spacing w:after="0"/>
              <w:rPr>
                <w:rFonts w:ascii="Helvetica Light" w:hAnsi="Helvetica Light"/>
              </w:rPr>
            </w:pPr>
          </w:p>
        </w:tc>
        <w:tc>
          <w:tcPr>
            <w:tcW w:w="5840" w:type="dxa"/>
            <w:shd w:val="clear" w:color="auto" w:fill="FFFFFF"/>
          </w:tcPr>
          <w:p w14:paraId="1CBF8F8C" w14:textId="77777777" w:rsidR="005E08FF" w:rsidRPr="002463E3" w:rsidRDefault="005E08FF" w:rsidP="00FD39DB">
            <w:pPr>
              <w:pStyle w:val="ab"/>
              <w:spacing w:after="0" w:line="300" w:lineRule="exact"/>
              <w:ind w:left="360"/>
              <w:jc w:val="both"/>
            </w:pPr>
          </w:p>
        </w:tc>
      </w:tr>
      <w:tr w:rsidR="005E08FF" w:rsidRPr="002463E3" w14:paraId="453554B3" w14:textId="77777777" w:rsidTr="00FD39DB">
        <w:trPr>
          <w:trHeight w:val="2296"/>
        </w:trPr>
        <w:tc>
          <w:tcPr>
            <w:tcW w:w="2269" w:type="dxa"/>
            <w:shd w:val="clear" w:color="auto" w:fill="FFFFFF"/>
          </w:tcPr>
          <w:p w14:paraId="26BC8B10" w14:textId="77777777" w:rsidR="005E08FF" w:rsidRPr="002463E3" w:rsidRDefault="005E08FF" w:rsidP="00FD39DB">
            <w:pPr>
              <w:spacing w:after="0"/>
              <w:rPr>
                <w:rFonts w:ascii="Helvetica Light" w:hAnsi="Helvetica Light" w:cs="Arial"/>
                <w:color w:val="4D4F53" w:themeColor="text1"/>
              </w:rPr>
            </w:pPr>
            <w:r w:rsidRPr="002463E3">
              <w:rPr>
                <w:rFonts w:ascii="Helvetica Light" w:eastAsia="Helvetica Light" w:hAnsi="Helvetica Light" w:cs="Arial"/>
                <w:color w:val="4D4F53" w:themeColor="text1"/>
                <w:lang w:bidi="ha-Latn-NG"/>
              </w:rPr>
              <w:t xml:space="preserve"> </w:t>
            </w:r>
          </w:p>
        </w:tc>
        <w:tc>
          <w:tcPr>
            <w:tcW w:w="3685" w:type="dxa"/>
            <w:shd w:val="clear" w:color="auto" w:fill="FFFFFF"/>
          </w:tcPr>
          <w:p w14:paraId="2A2FA3AE" w14:textId="77777777" w:rsidR="005E08FF" w:rsidRPr="002463E3" w:rsidRDefault="005E08FF" w:rsidP="00FD39DB">
            <w:pPr>
              <w:pStyle w:val="ab"/>
              <w:spacing w:after="0" w:line="300" w:lineRule="exact"/>
              <w:ind w:left="360"/>
              <w:jc w:val="both"/>
            </w:pPr>
          </w:p>
        </w:tc>
        <w:tc>
          <w:tcPr>
            <w:tcW w:w="1418" w:type="dxa"/>
            <w:shd w:val="clear" w:color="auto" w:fill="FFFFFF"/>
          </w:tcPr>
          <w:p w14:paraId="00A70CE7" w14:textId="77777777" w:rsidR="005E08FF" w:rsidRPr="002463E3" w:rsidRDefault="005E08FF" w:rsidP="00FD39DB">
            <w:pPr>
              <w:spacing w:after="0"/>
              <w:rPr>
                <w:rFonts w:ascii="Helvetica Light" w:hAnsi="Helvetica Light"/>
                <w:color w:val="4D4F53" w:themeColor="text1"/>
              </w:rPr>
            </w:pPr>
          </w:p>
        </w:tc>
        <w:tc>
          <w:tcPr>
            <w:tcW w:w="1389" w:type="dxa"/>
            <w:shd w:val="clear" w:color="auto" w:fill="FFFFFF"/>
          </w:tcPr>
          <w:p w14:paraId="23A6A05C" w14:textId="77777777" w:rsidR="005E08FF" w:rsidRPr="002463E3" w:rsidRDefault="005E08FF" w:rsidP="00FD39DB">
            <w:pPr>
              <w:spacing w:after="0"/>
              <w:rPr>
                <w:rFonts w:ascii="Helvetica Light" w:hAnsi="Helvetica Light"/>
                <w:color w:val="4D4F53" w:themeColor="text1"/>
              </w:rPr>
            </w:pPr>
          </w:p>
        </w:tc>
        <w:tc>
          <w:tcPr>
            <w:tcW w:w="5840" w:type="dxa"/>
            <w:shd w:val="clear" w:color="auto" w:fill="FFFFFF"/>
          </w:tcPr>
          <w:p w14:paraId="4A62A3DE" w14:textId="77777777" w:rsidR="005E08FF" w:rsidRPr="002463E3" w:rsidRDefault="005E08FF" w:rsidP="00FD39DB">
            <w:pPr>
              <w:spacing w:after="0" w:line="300" w:lineRule="exact"/>
              <w:jc w:val="both"/>
            </w:pPr>
          </w:p>
        </w:tc>
      </w:tr>
    </w:tbl>
    <w:p w14:paraId="1D9AD532" w14:textId="56A4E918" w:rsidR="008F140F" w:rsidRPr="00FC305C" w:rsidRDefault="008F140F" w:rsidP="00FC305C">
      <w:pPr>
        <w:rPr>
          <w:rFonts w:ascii="Helvetica Light" w:hAnsi="Helvetica Light"/>
          <w:sz w:val="28"/>
          <w:szCs w:val="32"/>
          <w:lang w:val="en-US"/>
        </w:rPr>
      </w:pPr>
    </w:p>
    <w:sectPr w:rsidR="008F140F" w:rsidRPr="00FC305C" w:rsidSect="008F140F">
      <w:headerReference w:type="default" r:id="rId8"/>
      <w:footerReference w:type="default" r:id="rId9"/>
      <w:pgSz w:w="16838" w:h="11906" w:orient="landscape"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BAA3E" w14:textId="77777777" w:rsidR="00DB2933" w:rsidRDefault="00DB2933" w:rsidP="00135DA2">
      <w:pPr>
        <w:spacing w:after="0" w:line="240" w:lineRule="auto"/>
      </w:pPr>
      <w:r>
        <w:separator/>
      </w:r>
    </w:p>
  </w:endnote>
  <w:endnote w:type="continuationSeparator" w:id="0">
    <w:p w14:paraId="1ECF7E30" w14:textId="77777777" w:rsidR="00DB2933" w:rsidRDefault="00DB2933"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ight">
    <w:altName w:val="Malgun Gothic"/>
    <w:charset w:val="00"/>
    <w:family w:val="swiss"/>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charset w:val="00"/>
    <w:family w:val="auto"/>
    <w:pitch w:val="variable"/>
    <w:sig w:usb0="E00002FF" w:usb1="5000785B" w:usb2="00000000" w:usb3="00000000" w:csb0="0000019F" w:csb1="00000000"/>
  </w:font>
  <w:font w:name="HELVETICA LIGHT OBLIQUE">
    <w:charset w:val="00"/>
    <w:family w:val="swiss"/>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50003"/>
      <w:docPartObj>
        <w:docPartGallery w:val="Page Numbers (Bottom of Page)"/>
        <w:docPartUnique/>
      </w:docPartObj>
    </w:sdtPr>
    <w:sdtEndPr>
      <w:rPr>
        <w:rFonts w:ascii="Helvetica Light" w:hAnsi="Helvetica Light"/>
        <w:noProof/>
        <w:sz w:val="24"/>
        <w:szCs w:val="24"/>
      </w:rPr>
    </w:sdtEndPr>
    <w:sdtContent>
      <w:p w14:paraId="7F6E60A8" w14:textId="4E6A9A43" w:rsidR="00D76EC5" w:rsidRPr="00D76EC5" w:rsidRDefault="00D76EC5">
        <w:pPr>
          <w:pStyle w:val="a6"/>
          <w:rPr>
            <w:rFonts w:ascii="Helvetica Light" w:hAnsi="Helvetica Light"/>
            <w:sz w:val="24"/>
            <w:szCs w:val="24"/>
          </w:rPr>
        </w:pPr>
        <w:r w:rsidRPr="00D76EC5">
          <w:rPr>
            <w:rFonts w:ascii="Helvetica Light" w:eastAsia="Helvetica Light" w:hAnsi="Helvetica Light" w:cs="Helvetica Light"/>
            <w:sz w:val="24"/>
            <w:szCs w:val="24"/>
            <w:lang w:bidi="ha-Latn-NG"/>
          </w:rPr>
          <w:fldChar w:fldCharType="begin"/>
        </w:r>
        <w:r w:rsidRPr="00D76EC5">
          <w:rPr>
            <w:rFonts w:ascii="Helvetica Light" w:eastAsia="Helvetica Light" w:hAnsi="Helvetica Light" w:cs="Helvetica Light"/>
            <w:sz w:val="24"/>
            <w:szCs w:val="24"/>
            <w:lang w:bidi="ha-Latn-NG"/>
          </w:rPr>
          <w:instrText xml:space="preserve"> PAGE   \* MERGEFORMAT </w:instrText>
        </w:r>
        <w:r w:rsidRPr="00D76EC5">
          <w:rPr>
            <w:rFonts w:ascii="Helvetica Light" w:eastAsia="Helvetica Light" w:hAnsi="Helvetica Light" w:cs="Helvetica Light"/>
            <w:sz w:val="24"/>
            <w:szCs w:val="24"/>
            <w:lang w:bidi="ha-Latn-NG"/>
          </w:rPr>
          <w:fldChar w:fldCharType="separate"/>
        </w:r>
        <w:r w:rsidR="00DF2EC4">
          <w:rPr>
            <w:rFonts w:ascii="Helvetica Light" w:eastAsia="Helvetica Light" w:hAnsi="Helvetica Light" w:cs="Helvetica Light"/>
            <w:noProof/>
            <w:sz w:val="24"/>
            <w:szCs w:val="24"/>
            <w:lang w:bidi="ha-Latn-NG"/>
          </w:rPr>
          <w:t>6</w:t>
        </w:r>
        <w:r w:rsidRPr="00D76EC5">
          <w:rPr>
            <w:rFonts w:ascii="Helvetica Light" w:eastAsia="Helvetica Light" w:hAnsi="Helvetica Light" w:cs="Helvetica Light"/>
            <w:noProof/>
            <w:sz w:val="24"/>
            <w:szCs w:val="24"/>
            <w:lang w:bidi="ha-Latn-NG"/>
          </w:rPr>
          <w:fldChar w:fldCharType="end"/>
        </w:r>
      </w:p>
    </w:sdtContent>
  </w:sdt>
  <w:p w14:paraId="371D7880" w14:textId="77777777" w:rsidR="00D76EC5" w:rsidRDefault="00D76E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F2B5C" w14:textId="77777777" w:rsidR="00DB2933" w:rsidRDefault="00DB2933" w:rsidP="00135DA2">
      <w:pPr>
        <w:spacing w:after="0" w:line="240" w:lineRule="auto"/>
      </w:pPr>
      <w:r>
        <w:separator/>
      </w:r>
    </w:p>
  </w:footnote>
  <w:footnote w:type="continuationSeparator" w:id="0">
    <w:p w14:paraId="467BB8FC" w14:textId="77777777" w:rsidR="00DB2933" w:rsidRDefault="00DB2933" w:rsidP="0013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68D" w14:textId="7A7CD42C" w:rsidR="00E7214D" w:rsidRPr="0001551B" w:rsidRDefault="00910F5C" w:rsidP="0001551B">
    <w:pPr>
      <w:pStyle w:val="a4"/>
    </w:pPr>
    <w:r>
      <w:rPr>
        <w:noProof/>
        <w:lang w:val="es-ES" w:eastAsia="es-ES"/>
      </w:rPr>
      <w:drawing>
        <wp:anchor distT="0" distB="0" distL="114300" distR="114300" simplePos="0" relativeHeight="251669504" behindDoc="1" locked="0" layoutInCell="1" allowOverlap="1" wp14:anchorId="21E486FD" wp14:editId="08140BD3">
          <wp:simplePos x="0" y="0"/>
          <wp:positionH relativeFrom="page">
            <wp:posOffset>3141762</wp:posOffset>
          </wp:positionH>
          <wp:positionV relativeFrom="page">
            <wp:posOffset>12852</wp:posOffset>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H_UKAID_Report Template_Jan20_V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r w:rsidR="00A52790">
      <w:rPr>
        <w:noProof/>
        <w:lang w:val="es-ES" w:eastAsia="es-ES"/>
      </w:rPr>
      <w:drawing>
        <wp:anchor distT="0" distB="0" distL="114300" distR="114300" simplePos="0" relativeHeight="251667456" behindDoc="1" locked="0" layoutInCell="1" allowOverlap="1" wp14:anchorId="00A48FDD" wp14:editId="6F804D57">
          <wp:simplePos x="0" y="0"/>
          <wp:positionH relativeFrom="page">
            <wp:posOffset>3140034</wp:posOffset>
          </wp:positionH>
          <wp:positionV relativeFrom="page">
            <wp:posOffset>3485515</wp:posOffset>
          </wp:positionV>
          <wp:extent cx="7559640" cy="5436360"/>
          <wp:effectExtent l="0" t="0" r="0" b="0"/>
          <wp:wrapNone/>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video gam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61769" b="-12652"/>
                  <a:stretch/>
                </pic:blipFill>
                <pic:spPr bwMode="auto">
                  <a:xfrm>
                    <a:off x="0" y="0"/>
                    <a:ext cx="7559640" cy="543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1CB"/>
    <w:multiLevelType w:val="hybridMultilevel"/>
    <w:tmpl w:val="EE5A946E"/>
    <w:lvl w:ilvl="0" w:tplc="B5CE5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4D06"/>
    <w:multiLevelType w:val="multilevel"/>
    <w:tmpl w:val="FA308D0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534B32"/>
    <w:multiLevelType w:val="hybridMultilevel"/>
    <w:tmpl w:val="797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4036"/>
    <w:multiLevelType w:val="hybridMultilevel"/>
    <w:tmpl w:val="3ACAD31C"/>
    <w:lvl w:ilvl="0" w:tplc="1816714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040C7"/>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876716"/>
    <w:multiLevelType w:val="hybridMultilevel"/>
    <w:tmpl w:val="011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86F23"/>
    <w:multiLevelType w:val="multilevel"/>
    <w:tmpl w:val="CB72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640930"/>
    <w:multiLevelType w:val="multilevel"/>
    <w:tmpl w:val="54383CB4"/>
    <w:lvl w:ilvl="0">
      <w:start w:val="1"/>
      <w:numFmt w:val="decimal"/>
      <w:pStyle w:val="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CF3533"/>
    <w:multiLevelType w:val="hybridMultilevel"/>
    <w:tmpl w:val="E60CF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17486"/>
    <w:multiLevelType w:val="multilevel"/>
    <w:tmpl w:val="0809001D"/>
    <w:numStyleLink w:val="Bullet1"/>
  </w:abstractNum>
  <w:abstractNum w:abstractNumId="10" w15:restartNumberingAfterBreak="0">
    <w:nsid w:val="35541D81"/>
    <w:multiLevelType w:val="hybridMultilevel"/>
    <w:tmpl w:val="1DEC41B0"/>
    <w:lvl w:ilvl="0" w:tplc="B9F8F3EE">
      <w:start w:val="1"/>
      <w:numFmt w:val="bullet"/>
      <w:lvlText w:val=""/>
      <w:lvlJc w:val="left"/>
      <w:pPr>
        <w:ind w:left="360" w:hanging="360"/>
      </w:pPr>
      <w:rPr>
        <w:rFonts w:ascii="Symbol" w:hAnsi="Symbol"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375B5"/>
    <w:multiLevelType w:val="hybridMultilevel"/>
    <w:tmpl w:val="EDB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D4FA4"/>
    <w:multiLevelType w:val="hybridMultilevel"/>
    <w:tmpl w:val="0972A400"/>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15F6C"/>
    <w:multiLevelType w:val="hybridMultilevel"/>
    <w:tmpl w:val="17B85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9F51B3"/>
    <w:multiLevelType w:val="hybridMultilevel"/>
    <w:tmpl w:val="9BB2A6BC"/>
    <w:lvl w:ilvl="0" w:tplc="50ECBE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32999"/>
    <w:multiLevelType w:val="hybridMultilevel"/>
    <w:tmpl w:val="9806C2FA"/>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176C4A"/>
    <w:multiLevelType w:val="multilevel"/>
    <w:tmpl w:val="3CF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96879"/>
    <w:multiLevelType w:val="hybridMultilevel"/>
    <w:tmpl w:val="8DE4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62E1C"/>
    <w:multiLevelType w:val="hybridMultilevel"/>
    <w:tmpl w:val="2C08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4077EA"/>
    <w:multiLevelType w:val="multilevel"/>
    <w:tmpl w:val="7E086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947899"/>
    <w:multiLevelType w:val="hybridMultilevel"/>
    <w:tmpl w:val="A6C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43571"/>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591CA9"/>
    <w:multiLevelType w:val="multilevel"/>
    <w:tmpl w:val="3116A0C2"/>
    <w:styleLink w:val="PwCListBullets1"/>
    <w:lvl w:ilvl="0">
      <w:start w:val="1"/>
      <w:numFmt w:val="bullet"/>
      <w:pStyle w:val="a"/>
      <w:lvlText w:val=""/>
      <w:lvlJc w:val="left"/>
      <w:pPr>
        <w:tabs>
          <w:tab w:val="num" w:pos="567"/>
        </w:tabs>
        <w:ind w:left="567" w:hanging="567"/>
      </w:pPr>
      <w:rPr>
        <w:rFonts w:ascii="Symbol" w:hAnsi="Symbol" w:hint="default"/>
      </w:rPr>
    </w:lvl>
    <w:lvl w:ilvl="1">
      <w:start w:val="1"/>
      <w:numFmt w:val="bullet"/>
      <w:pStyle w:val="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B162E4"/>
    <w:multiLevelType w:val="hybridMultilevel"/>
    <w:tmpl w:val="72082C08"/>
    <w:lvl w:ilvl="0" w:tplc="B9F8F3EE">
      <w:start w:val="1"/>
      <w:numFmt w:val="bullet"/>
      <w:lvlText w:val=""/>
      <w:lvlJc w:val="left"/>
      <w:pPr>
        <w:ind w:left="360" w:hanging="360"/>
      </w:pPr>
      <w:rPr>
        <w:rFonts w:ascii="Symbol" w:hAnsi="Symbol"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19"/>
  </w:num>
  <w:num w:numId="4">
    <w:abstractNumId w:val="9"/>
  </w:num>
  <w:num w:numId="5">
    <w:abstractNumId w:val="4"/>
  </w:num>
  <w:num w:numId="6">
    <w:abstractNumId w:val="23"/>
  </w:num>
  <w:num w:numId="7">
    <w:abstractNumId w:val="1"/>
  </w:num>
  <w:num w:numId="8">
    <w:abstractNumId w:val="1"/>
  </w:num>
  <w:num w:numId="9">
    <w:abstractNumId w:val="21"/>
  </w:num>
  <w:num w:numId="10">
    <w:abstractNumId w:val="17"/>
  </w:num>
  <w:num w:numId="11">
    <w:abstractNumId w:val="2"/>
  </w:num>
  <w:num w:numId="12">
    <w:abstractNumId w:val="15"/>
  </w:num>
  <w:num w:numId="13">
    <w:abstractNumId w:val="12"/>
  </w:num>
  <w:num w:numId="14">
    <w:abstractNumId w:val="7"/>
  </w:num>
  <w:num w:numId="15">
    <w:abstractNumId w:val="16"/>
  </w:num>
  <w:num w:numId="16">
    <w:abstractNumId w:val="3"/>
  </w:num>
  <w:num w:numId="17">
    <w:abstractNumId w:val="11"/>
  </w:num>
  <w:num w:numId="18">
    <w:abstractNumId w:val="7"/>
  </w:num>
  <w:num w:numId="19">
    <w:abstractNumId w:val="14"/>
  </w:num>
  <w:num w:numId="20">
    <w:abstractNumId w:val="0"/>
  </w:num>
  <w:num w:numId="21">
    <w:abstractNumId w:val="18"/>
  </w:num>
  <w:num w:numId="22">
    <w:abstractNumId w:val="8"/>
  </w:num>
  <w:num w:numId="23">
    <w:abstractNumId w:val="6"/>
  </w:num>
  <w:num w:numId="24">
    <w:abstractNumId w:val="25"/>
  </w:num>
  <w:num w:numId="25">
    <w:abstractNumId w:val="5"/>
  </w:num>
  <w:num w:numId="26">
    <w:abstractNumId w:val="13"/>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86"/>
    <w:rsid w:val="000030DD"/>
    <w:rsid w:val="0001551B"/>
    <w:rsid w:val="00021D83"/>
    <w:rsid w:val="00035516"/>
    <w:rsid w:val="00040351"/>
    <w:rsid w:val="000666DC"/>
    <w:rsid w:val="000A35AB"/>
    <w:rsid w:val="000B0016"/>
    <w:rsid w:val="000B2FE9"/>
    <w:rsid w:val="000B5FFB"/>
    <w:rsid w:val="000D1D8E"/>
    <w:rsid w:val="000D7C42"/>
    <w:rsid w:val="000E35E8"/>
    <w:rsid w:val="000F29AE"/>
    <w:rsid w:val="000F3B4E"/>
    <w:rsid w:val="000F3E7A"/>
    <w:rsid w:val="000F686B"/>
    <w:rsid w:val="001028A8"/>
    <w:rsid w:val="0010761A"/>
    <w:rsid w:val="00133EB3"/>
    <w:rsid w:val="00135DA2"/>
    <w:rsid w:val="001379AF"/>
    <w:rsid w:val="00145C35"/>
    <w:rsid w:val="00156E43"/>
    <w:rsid w:val="00184B71"/>
    <w:rsid w:val="00193033"/>
    <w:rsid w:val="001A11E7"/>
    <w:rsid w:val="001A75B3"/>
    <w:rsid w:val="001B03C0"/>
    <w:rsid w:val="001B2C1B"/>
    <w:rsid w:val="001E39D4"/>
    <w:rsid w:val="00236179"/>
    <w:rsid w:val="00241159"/>
    <w:rsid w:val="002463E3"/>
    <w:rsid w:val="0026128E"/>
    <w:rsid w:val="00281A2D"/>
    <w:rsid w:val="00281A9E"/>
    <w:rsid w:val="002846B9"/>
    <w:rsid w:val="002A2F58"/>
    <w:rsid w:val="002B05DD"/>
    <w:rsid w:val="002B1498"/>
    <w:rsid w:val="002B391C"/>
    <w:rsid w:val="002C7ABF"/>
    <w:rsid w:val="002E6175"/>
    <w:rsid w:val="002F16D3"/>
    <w:rsid w:val="002F5CD8"/>
    <w:rsid w:val="002F77DE"/>
    <w:rsid w:val="00306389"/>
    <w:rsid w:val="00306DF3"/>
    <w:rsid w:val="00307239"/>
    <w:rsid w:val="0032329B"/>
    <w:rsid w:val="00325F69"/>
    <w:rsid w:val="003452BD"/>
    <w:rsid w:val="00375AB6"/>
    <w:rsid w:val="003830AB"/>
    <w:rsid w:val="0038538D"/>
    <w:rsid w:val="003A4236"/>
    <w:rsid w:val="003B3AB8"/>
    <w:rsid w:val="003B4B5F"/>
    <w:rsid w:val="003B7079"/>
    <w:rsid w:val="003D02C5"/>
    <w:rsid w:val="003D5728"/>
    <w:rsid w:val="003D57BE"/>
    <w:rsid w:val="003D6D9A"/>
    <w:rsid w:val="003E4939"/>
    <w:rsid w:val="003F26CF"/>
    <w:rsid w:val="003F7004"/>
    <w:rsid w:val="004340CC"/>
    <w:rsid w:val="00436DDE"/>
    <w:rsid w:val="00436FBB"/>
    <w:rsid w:val="00440B08"/>
    <w:rsid w:val="00441E84"/>
    <w:rsid w:val="00456067"/>
    <w:rsid w:val="00456FE6"/>
    <w:rsid w:val="004A3D21"/>
    <w:rsid w:val="004B34C0"/>
    <w:rsid w:val="004C1136"/>
    <w:rsid w:val="004C5746"/>
    <w:rsid w:val="00507FAF"/>
    <w:rsid w:val="00512C4C"/>
    <w:rsid w:val="00523F35"/>
    <w:rsid w:val="005247A5"/>
    <w:rsid w:val="0053255B"/>
    <w:rsid w:val="005466B1"/>
    <w:rsid w:val="00551DEE"/>
    <w:rsid w:val="00566147"/>
    <w:rsid w:val="005668B2"/>
    <w:rsid w:val="005742E6"/>
    <w:rsid w:val="00583D6E"/>
    <w:rsid w:val="0059334B"/>
    <w:rsid w:val="00594398"/>
    <w:rsid w:val="0059733A"/>
    <w:rsid w:val="005B45B3"/>
    <w:rsid w:val="005C2E61"/>
    <w:rsid w:val="005C67B3"/>
    <w:rsid w:val="005D2257"/>
    <w:rsid w:val="005E08FF"/>
    <w:rsid w:val="005E3D31"/>
    <w:rsid w:val="005F4092"/>
    <w:rsid w:val="005F6E6D"/>
    <w:rsid w:val="006015D0"/>
    <w:rsid w:val="006063EC"/>
    <w:rsid w:val="00614428"/>
    <w:rsid w:val="006376CB"/>
    <w:rsid w:val="00640ACB"/>
    <w:rsid w:val="00696F2A"/>
    <w:rsid w:val="006C6E38"/>
    <w:rsid w:val="006F1225"/>
    <w:rsid w:val="00712221"/>
    <w:rsid w:val="0071507C"/>
    <w:rsid w:val="00716C58"/>
    <w:rsid w:val="007201DD"/>
    <w:rsid w:val="0072064C"/>
    <w:rsid w:val="0072171C"/>
    <w:rsid w:val="00732576"/>
    <w:rsid w:val="00751915"/>
    <w:rsid w:val="00756856"/>
    <w:rsid w:val="007573DB"/>
    <w:rsid w:val="00765405"/>
    <w:rsid w:val="00775F97"/>
    <w:rsid w:val="0078724B"/>
    <w:rsid w:val="007925AF"/>
    <w:rsid w:val="007A11E7"/>
    <w:rsid w:val="007A60B9"/>
    <w:rsid w:val="007A65EF"/>
    <w:rsid w:val="007B0A2C"/>
    <w:rsid w:val="007B10A7"/>
    <w:rsid w:val="007B1D32"/>
    <w:rsid w:val="007B4763"/>
    <w:rsid w:val="007C4494"/>
    <w:rsid w:val="007D0E19"/>
    <w:rsid w:val="007E3578"/>
    <w:rsid w:val="00811FC8"/>
    <w:rsid w:val="00827B50"/>
    <w:rsid w:val="0084365E"/>
    <w:rsid w:val="00851E85"/>
    <w:rsid w:val="00854D4C"/>
    <w:rsid w:val="008806C2"/>
    <w:rsid w:val="00881AA8"/>
    <w:rsid w:val="008921EF"/>
    <w:rsid w:val="00897001"/>
    <w:rsid w:val="0089780B"/>
    <w:rsid w:val="008B76E8"/>
    <w:rsid w:val="008F140F"/>
    <w:rsid w:val="00910F5C"/>
    <w:rsid w:val="0091413E"/>
    <w:rsid w:val="00915FD7"/>
    <w:rsid w:val="00953E53"/>
    <w:rsid w:val="00956868"/>
    <w:rsid w:val="00956EBA"/>
    <w:rsid w:val="00964C7E"/>
    <w:rsid w:val="009B4917"/>
    <w:rsid w:val="009B6BAB"/>
    <w:rsid w:val="009E2D14"/>
    <w:rsid w:val="009F1C41"/>
    <w:rsid w:val="009F6FF8"/>
    <w:rsid w:val="00A0177F"/>
    <w:rsid w:val="00A04695"/>
    <w:rsid w:val="00A1002A"/>
    <w:rsid w:val="00A21F21"/>
    <w:rsid w:val="00A220CD"/>
    <w:rsid w:val="00A23672"/>
    <w:rsid w:val="00A40F1D"/>
    <w:rsid w:val="00A460C8"/>
    <w:rsid w:val="00A50946"/>
    <w:rsid w:val="00A52790"/>
    <w:rsid w:val="00A632C7"/>
    <w:rsid w:val="00A936E0"/>
    <w:rsid w:val="00AA564F"/>
    <w:rsid w:val="00AA7E88"/>
    <w:rsid w:val="00AB259B"/>
    <w:rsid w:val="00AB5FE8"/>
    <w:rsid w:val="00AC4C6E"/>
    <w:rsid w:val="00AD2D86"/>
    <w:rsid w:val="00AE7AA7"/>
    <w:rsid w:val="00AF2F64"/>
    <w:rsid w:val="00AF4796"/>
    <w:rsid w:val="00B330DC"/>
    <w:rsid w:val="00B35C4E"/>
    <w:rsid w:val="00B466CC"/>
    <w:rsid w:val="00B56441"/>
    <w:rsid w:val="00B57D07"/>
    <w:rsid w:val="00B71982"/>
    <w:rsid w:val="00B77619"/>
    <w:rsid w:val="00B776F8"/>
    <w:rsid w:val="00B827F8"/>
    <w:rsid w:val="00BA224D"/>
    <w:rsid w:val="00BA3D6E"/>
    <w:rsid w:val="00BB79B5"/>
    <w:rsid w:val="00BF4377"/>
    <w:rsid w:val="00C12C1D"/>
    <w:rsid w:val="00C247F3"/>
    <w:rsid w:val="00C3450B"/>
    <w:rsid w:val="00C51A5D"/>
    <w:rsid w:val="00C700FD"/>
    <w:rsid w:val="00C751E0"/>
    <w:rsid w:val="00C86907"/>
    <w:rsid w:val="00C95647"/>
    <w:rsid w:val="00CB11B6"/>
    <w:rsid w:val="00CB24B7"/>
    <w:rsid w:val="00CB7371"/>
    <w:rsid w:val="00CC5184"/>
    <w:rsid w:val="00CD4848"/>
    <w:rsid w:val="00CE403D"/>
    <w:rsid w:val="00CF1440"/>
    <w:rsid w:val="00CF4D53"/>
    <w:rsid w:val="00D01F56"/>
    <w:rsid w:val="00D02DED"/>
    <w:rsid w:val="00D06B3F"/>
    <w:rsid w:val="00D13E83"/>
    <w:rsid w:val="00D21AF3"/>
    <w:rsid w:val="00D35F89"/>
    <w:rsid w:val="00D61E38"/>
    <w:rsid w:val="00D66AA7"/>
    <w:rsid w:val="00D76EC5"/>
    <w:rsid w:val="00D92AE5"/>
    <w:rsid w:val="00D93DCE"/>
    <w:rsid w:val="00D9564D"/>
    <w:rsid w:val="00DA3E6C"/>
    <w:rsid w:val="00DB2933"/>
    <w:rsid w:val="00DB4CF9"/>
    <w:rsid w:val="00DC2295"/>
    <w:rsid w:val="00DC4660"/>
    <w:rsid w:val="00DF2EC4"/>
    <w:rsid w:val="00E01358"/>
    <w:rsid w:val="00E24A2D"/>
    <w:rsid w:val="00E36F72"/>
    <w:rsid w:val="00E43882"/>
    <w:rsid w:val="00E510AD"/>
    <w:rsid w:val="00E7214D"/>
    <w:rsid w:val="00E87BCF"/>
    <w:rsid w:val="00EB7DFF"/>
    <w:rsid w:val="00EC4EF7"/>
    <w:rsid w:val="00EC7176"/>
    <w:rsid w:val="00EE6815"/>
    <w:rsid w:val="00F01B99"/>
    <w:rsid w:val="00F11FF3"/>
    <w:rsid w:val="00F15CC3"/>
    <w:rsid w:val="00F33535"/>
    <w:rsid w:val="00F424D6"/>
    <w:rsid w:val="00F53486"/>
    <w:rsid w:val="00F53574"/>
    <w:rsid w:val="00F5703C"/>
    <w:rsid w:val="00F619F1"/>
    <w:rsid w:val="00F72873"/>
    <w:rsid w:val="00F91A5B"/>
    <w:rsid w:val="00F944EF"/>
    <w:rsid w:val="00FB1444"/>
    <w:rsid w:val="00FB3034"/>
    <w:rsid w:val="00FC066C"/>
    <w:rsid w:val="00FC305C"/>
    <w:rsid w:val="00FE2592"/>
    <w:rsid w:val="00FE5C20"/>
    <w:rsid w:val="00FF244C"/>
    <w:rsid w:val="00FF793B"/>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a-Latn-N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emiHidden/>
    <w:qFormat/>
    <w:rsid w:val="00A1002A"/>
    <w:rPr>
      <w:rFonts w:ascii="Arial" w:hAnsi="Arial"/>
    </w:rPr>
  </w:style>
  <w:style w:type="paragraph" w:styleId="1">
    <w:name w:val="heading 1"/>
    <w:next w:val="Body"/>
    <w:link w:val="10"/>
    <w:uiPriority w:val="9"/>
    <w:qFormat/>
    <w:rsid w:val="00594398"/>
    <w:pPr>
      <w:numPr>
        <w:numId w:val="14"/>
      </w:numPr>
      <w:tabs>
        <w:tab w:val="left" w:pos="567"/>
      </w:tabs>
      <w:spacing w:after="240"/>
      <w:outlineLvl w:val="0"/>
    </w:pPr>
    <w:rPr>
      <w:rFonts w:ascii="Helvetica Light" w:hAnsi="Helvetica Light" w:cstheme="majorHAnsi"/>
      <w:color w:val="54BF9E"/>
      <w:sz w:val="48"/>
      <w:szCs w:val="40"/>
    </w:rPr>
  </w:style>
  <w:style w:type="paragraph" w:styleId="20">
    <w:name w:val="heading 2"/>
    <w:basedOn w:val="a0"/>
    <w:next w:val="Body"/>
    <w:link w:val="21"/>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3">
    <w:name w:val="heading 3"/>
    <w:basedOn w:val="a0"/>
    <w:next w:val="Body"/>
    <w:link w:val="30"/>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4">
    <w:name w:val="heading 4"/>
    <w:basedOn w:val="a0"/>
    <w:next w:val="a0"/>
    <w:link w:val="40"/>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a5">
    <w:name w:val="Верхний колонтитул Знак"/>
    <w:basedOn w:val="a1"/>
    <w:link w:val="a4"/>
    <w:uiPriority w:val="99"/>
    <w:rsid w:val="000666DC"/>
    <w:rPr>
      <w:rFonts w:asciiTheme="majorHAnsi" w:hAnsiTheme="majorHAnsi" w:cstheme="majorHAnsi"/>
    </w:rPr>
  </w:style>
  <w:style w:type="paragraph" w:styleId="a6">
    <w:name w:val="footer"/>
    <w:basedOn w:val="a0"/>
    <w:link w:val="a7"/>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a7">
    <w:name w:val="Нижний колонтитул Знак"/>
    <w:basedOn w:val="a1"/>
    <w:link w:val="a6"/>
    <w:uiPriority w:val="99"/>
    <w:rsid w:val="000666DC"/>
    <w:rPr>
      <w:rFonts w:asciiTheme="majorHAnsi" w:hAnsiTheme="majorHAnsi" w:cstheme="majorHAnsi"/>
    </w:rPr>
  </w:style>
  <w:style w:type="table" w:styleId="a8">
    <w:name w:val="Table Grid"/>
    <w:basedOn w:val="a2"/>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135DA2"/>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a0"/>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a0"/>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a3"/>
    <w:uiPriority w:val="99"/>
    <w:rsid w:val="00456FE6"/>
    <w:pPr>
      <w:numPr>
        <w:numId w:val="1"/>
      </w:numPr>
    </w:pPr>
  </w:style>
  <w:style w:type="paragraph" w:customStyle="1" w:styleId="Body">
    <w:name w:val="Body"/>
    <w:basedOn w:val="a0"/>
    <w:qFormat/>
    <w:rsid w:val="00594398"/>
    <w:pPr>
      <w:spacing w:before="100" w:after="80" w:line="260" w:lineRule="exact"/>
    </w:pPr>
    <w:rPr>
      <w:rFonts w:ascii="Helvetica Light" w:hAnsi="Helvetica Light" w:cstheme="majorHAnsi"/>
      <w:color w:val="4D4F53" w:themeColor="text1"/>
    </w:rPr>
  </w:style>
  <w:style w:type="character" w:customStyle="1" w:styleId="21">
    <w:name w:val="Заголовок 2 Знак"/>
    <w:basedOn w:val="a1"/>
    <w:link w:val="20"/>
    <w:uiPriority w:val="9"/>
    <w:rsid w:val="00FE2592"/>
    <w:rPr>
      <w:rFonts w:ascii="Helvetica" w:eastAsiaTheme="majorEastAsia" w:hAnsi="Helvetica" w:cstheme="majorHAnsi"/>
      <w:b/>
      <w:bCs/>
      <w:color w:val="A2973F"/>
      <w:sz w:val="24"/>
      <w:szCs w:val="26"/>
    </w:rPr>
  </w:style>
  <w:style w:type="numbering" w:customStyle="1" w:styleId="Bullet1">
    <w:name w:val="Bullet 1"/>
    <w:basedOn w:val="a3"/>
    <w:uiPriority w:val="99"/>
    <w:rsid w:val="001B2C1B"/>
    <w:pPr>
      <w:numPr>
        <w:numId w:val="3"/>
      </w:numPr>
    </w:pPr>
  </w:style>
  <w:style w:type="paragraph" w:styleId="ab">
    <w:name w:val="List Paragraph"/>
    <w:aliases w:val="Bullet points,Dot pt,F5 List Paragraph,List Paragraph1,MAIN CONTENT,No Spacing1,List Paragraph Char Char Char,Indicator Text,Colorful List - Accent 11,Numbered Para 1,Bullet Points,List Paragraph2,Normal numbered,List Paragraph11"/>
    <w:basedOn w:val="a0"/>
    <w:link w:val="ac"/>
    <w:uiPriority w:val="34"/>
    <w:qFormat/>
    <w:rsid w:val="007201DD"/>
    <w:pPr>
      <w:contextualSpacing/>
    </w:pPr>
    <w:rPr>
      <w:rFonts w:ascii="Helvetica Light" w:hAnsi="Helvetica Light"/>
      <w:color w:val="4D4F53" w:themeColor="text1"/>
    </w:rPr>
  </w:style>
  <w:style w:type="paragraph" w:styleId="a">
    <w:name w:val="List Bullet"/>
    <w:basedOn w:val="a0"/>
    <w:uiPriority w:val="13"/>
    <w:unhideWhenUsed/>
    <w:qFormat/>
    <w:rsid w:val="007201DD"/>
    <w:pPr>
      <w:numPr>
        <w:numId w:val="6"/>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6"/>
      </w:numPr>
    </w:pPr>
  </w:style>
  <w:style w:type="paragraph" w:styleId="2">
    <w:name w:val="List Bullet 2"/>
    <w:basedOn w:val="a0"/>
    <w:uiPriority w:val="14"/>
    <w:unhideWhenUsed/>
    <w:qFormat/>
    <w:rsid w:val="007201DD"/>
    <w:pPr>
      <w:numPr>
        <w:ilvl w:val="1"/>
        <w:numId w:val="6"/>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10">
    <w:name w:val="Заголовок 1 Знак"/>
    <w:basedOn w:val="a1"/>
    <w:link w:val="1"/>
    <w:uiPriority w:val="9"/>
    <w:rsid w:val="00594398"/>
    <w:rPr>
      <w:rFonts w:ascii="Helvetica Light" w:hAnsi="Helvetica Light" w:cstheme="majorHAnsi"/>
      <w:color w:val="54BF9E"/>
      <w:sz w:val="48"/>
      <w:szCs w:val="40"/>
    </w:rPr>
  </w:style>
  <w:style w:type="character" w:styleId="ad">
    <w:name w:val="Strong"/>
    <w:basedOn w:val="a1"/>
    <w:uiPriority w:val="22"/>
    <w:semiHidden/>
    <w:qFormat/>
    <w:rsid w:val="00732576"/>
    <w:rPr>
      <w:b/>
      <w:bCs/>
    </w:rPr>
  </w:style>
  <w:style w:type="character" w:customStyle="1" w:styleId="ac">
    <w:name w:val="Абзац списка Знак"/>
    <w:aliases w:val="Bullet points Знак,Dot pt Знак,F5 List Paragraph Знак,List Paragraph1 Знак,MAIN CONTENT Знак,No Spacing1 Знак,List Paragraph Char Char Char Знак,Indicator Text Знак,Colorful List - Accent 11 Знак,Numbered Para 1 Знак,Bullet Points Знак"/>
    <w:basedOn w:val="a1"/>
    <w:link w:val="ab"/>
    <w:uiPriority w:val="34"/>
    <w:qFormat/>
    <w:locked/>
    <w:rsid w:val="007201DD"/>
    <w:rPr>
      <w:rFonts w:ascii="Helvetica Light" w:hAnsi="Helvetica Light"/>
      <w:color w:val="4D4F53" w:themeColor="text1"/>
    </w:rPr>
  </w:style>
  <w:style w:type="paragraph" w:customStyle="1" w:styleId="TableTitle">
    <w:name w:val="Table Title"/>
    <w:basedOn w:val="20"/>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7201DD"/>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a0"/>
    <w:next w:val="Body"/>
    <w:qFormat/>
    <w:rsid w:val="007201DD"/>
    <w:pPr>
      <w:spacing w:before="120" w:after="0" w:line="240" w:lineRule="auto"/>
    </w:pPr>
    <w:rPr>
      <w:rFonts w:ascii="Helvetica Light" w:hAnsi="Helvetica Light" w:cstheme="majorHAnsi"/>
      <w:color w:val="283A51"/>
      <w:sz w:val="16"/>
    </w:rPr>
  </w:style>
  <w:style w:type="character" w:styleId="ae">
    <w:name w:val="page number"/>
    <w:basedOn w:val="a1"/>
    <w:uiPriority w:val="99"/>
    <w:semiHidden/>
    <w:unhideWhenUsed/>
    <w:rsid w:val="00FE5C20"/>
  </w:style>
  <w:style w:type="character" w:customStyle="1" w:styleId="30">
    <w:name w:val="Заголовок 3 Знак"/>
    <w:basedOn w:val="a1"/>
    <w:link w:val="3"/>
    <w:uiPriority w:val="9"/>
    <w:rsid w:val="00FE2592"/>
    <w:rPr>
      <w:rFonts w:ascii="Helvetica" w:eastAsiaTheme="majorEastAsia" w:hAnsi="Helvetica" w:cstheme="majorHAnsi"/>
      <w:b/>
      <w:bCs/>
      <w:color w:val="283A51"/>
    </w:rPr>
  </w:style>
  <w:style w:type="paragraph" w:styleId="11">
    <w:name w:val="toc 1"/>
    <w:basedOn w:val="a0"/>
    <w:next w:val="a0"/>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22">
    <w:name w:val="toc 2"/>
    <w:basedOn w:val="a0"/>
    <w:next w:val="a0"/>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af">
    <w:name w:val="Hyperlink"/>
    <w:basedOn w:val="a1"/>
    <w:uiPriority w:val="99"/>
    <w:unhideWhenUsed/>
    <w:rsid w:val="00FE2592"/>
    <w:rPr>
      <w:rFonts w:ascii="Helvetica Light" w:hAnsi="Helvetica Light"/>
      <w:b w:val="0"/>
      <w:i w:val="0"/>
      <w:color w:val="54BF9E"/>
      <w:sz w:val="22"/>
      <w:u w:val="single"/>
    </w:rPr>
  </w:style>
  <w:style w:type="paragraph" w:styleId="af0">
    <w:name w:val="TOC Heading"/>
    <w:basedOn w:val="1"/>
    <w:next w:val="a0"/>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paragraph" w:styleId="31">
    <w:name w:val="toc 3"/>
    <w:basedOn w:val="a0"/>
    <w:next w:val="a0"/>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40">
    <w:name w:val="Заголовок 4 Знак"/>
    <w:basedOn w:val="a1"/>
    <w:link w:val="4"/>
    <w:uiPriority w:val="9"/>
    <w:semiHidden/>
    <w:rsid w:val="00AD2D86"/>
    <w:rPr>
      <w:rFonts w:asciiTheme="majorHAnsi" w:eastAsiaTheme="majorEastAsia" w:hAnsiTheme="majorHAnsi" w:cstheme="majorBidi"/>
      <w:i/>
      <w:iCs/>
      <w:color w:val="389578" w:themeColor="accent1" w:themeShade="BF"/>
    </w:rPr>
  </w:style>
  <w:style w:type="character" w:styleId="af1">
    <w:name w:val="Emphasis"/>
    <w:basedOn w:val="a1"/>
    <w:uiPriority w:val="20"/>
    <w:qFormat/>
    <w:rsid w:val="00A936E0"/>
    <w:rPr>
      <w:rFonts w:ascii="HELVETICA LIGHT OBLIQUE" w:hAnsi="HELVETICA LIGHT OBLIQUE"/>
      <w:b w:val="0"/>
      <w:i/>
      <w:iCs/>
    </w:rPr>
  </w:style>
  <w:style w:type="character" w:customStyle="1" w:styleId="UnresolvedMention">
    <w:name w:val="Unresolved Mention"/>
    <w:basedOn w:val="a1"/>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af2">
    <w:name w:val="footnote text"/>
    <w:basedOn w:val="a0"/>
    <w:link w:val="af3"/>
    <w:uiPriority w:val="99"/>
    <w:semiHidden/>
    <w:unhideWhenUsed/>
    <w:rsid w:val="005742E6"/>
    <w:pPr>
      <w:spacing w:after="0" w:line="240" w:lineRule="auto"/>
    </w:pPr>
    <w:rPr>
      <w:rFonts w:asciiTheme="minorHAnsi" w:hAnsiTheme="minorHAnsi"/>
      <w:sz w:val="20"/>
      <w:szCs w:val="20"/>
    </w:rPr>
  </w:style>
  <w:style w:type="character" w:customStyle="1" w:styleId="af3">
    <w:name w:val="Текст сноски Знак"/>
    <w:basedOn w:val="a1"/>
    <w:link w:val="af2"/>
    <w:uiPriority w:val="99"/>
    <w:semiHidden/>
    <w:rsid w:val="005742E6"/>
    <w:rPr>
      <w:sz w:val="20"/>
      <w:szCs w:val="20"/>
    </w:rPr>
  </w:style>
  <w:style w:type="character" w:styleId="af4">
    <w:name w:val="footnote reference"/>
    <w:basedOn w:val="a1"/>
    <w:uiPriority w:val="99"/>
    <w:semiHidden/>
    <w:unhideWhenUsed/>
    <w:rsid w:val="005742E6"/>
    <w:rPr>
      <w:vertAlign w:val="superscript"/>
    </w:rPr>
  </w:style>
  <w:style w:type="paragraph" w:styleId="af5">
    <w:name w:val="Normal (Web)"/>
    <w:basedOn w:val="a0"/>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14">
    <w:name w:val="Grid Table 1 Light Accent 4"/>
    <w:basedOn w:val="a2"/>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1"/>
    <w:qFormat/>
    <w:rsid w:val="00594398"/>
    <w:pPr>
      <w:numPr>
        <w:numId w:val="0"/>
      </w:numPr>
      <w:ind w:left="567" w:hanging="567"/>
    </w:pPr>
    <w:rPr>
      <w:color w:val="A2973F"/>
    </w:rPr>
  </w:style>
  <w:style w:type="paragraph" w:customStyle="1" w:styleId="Body12pt">
    <w:name w:val="Body 12pt"/>
    <w:basedOn w:val="a0"/>
    <w:qFormat/>
    <w:rsid w:val="008F140F"/>
    <w:pPr>
      <w:spacing w:before="100" w:after="80" w:line="300" w:lineRule="exact"/>
    </w:pPr>
    <w:rPr>
      <w:rFonts w:ascii="Helvetica Light" w:hAnsi="Helvetica Light" w:cstheme="majorHAnsi"/>
      <w:color w:val="4D4F53" w:themeColor="text1"/>
      <w:sz w:val="24"/>
    </w:rPr>
  </w:style>
  <w:style w:type="character" w:styleId="af6">
    <w:name w:val="annotation reference"/>
    <w:basedOn w:val="a1"/>
    <w:uiPriority w:val="99"/>
    <w:semiHidden/>
    <w:unhideWhenUsed/>
    <w:rsid w:val="008F140F"/>
    <w:rPr>
      <w:rFonts w:ascii="Helvetica" w:hAnsi="Helvetica"/>
      <w:sz w:val="16"/>
      <w:szCs w:val="16"/>
    </w:rPr>
  </w:style>
  <w:style w:type="paragraph" w:styleId="af7">
    <w:name w:val="annotation text"/>
    <w:basedOn w:val="a0"/>
    <w:link w:val="af8"/>
    <w:uiPriority w:val="99"/>
    <w:semiHidden/>
    <w:unhideWhenUsed/>
    <w:rsid w:val="008F140F"/>
    <w:pPr>
      <w:spacing w:line="240" w:lineRule="auto"/>
    </w:pPr>
    <w:rPr>
      <w:sz w:val="20"/>
      <w:szCs w:val="20"/>
    </w:rPr>
  </w:style>
  <w:style w:type="character" w:customStyle="1" w:styleId="af8">
    <w:name w:val="Текст примечания Знак"/>
    <w:basedOn w:val="a1"/>
    <w:link w:val="af7"/>
    <w:uiPriority w:val="99"/>
    <w:semiHidden/>
    <w:rsid w:val="008F140F"/>
    <w:rPr>
      <w:rFonts w:ascii="Arial" w:hAnsi="Arial"/>
      <w:sz w:val="20"/>
      <w:szCs w:val="20"/>
    </w:rPr>
  </w:style>
  <w:style w:type="paragraph" w:styleId="af9">
    <w:name w:val="No Spacing"/>
    <w:uiPriority w:val="1"/>
    <w:qFormat/>
    <w:rsid w:val="001A75B3"/>
    <w:pPr>
      <w:spacing w:after="0" w:line="240" w:lineRule="auto"/>
    </w:pPr>
    <w:rPr>
      <w:rFonts w:ascii="Arial" w:hAnsi="Arial"/>
    </w:rPr>
  </w:style>
  <w:style w:type="paragraph" w:styleId="afa">
    <w:name w:val="annotation subject"/>
    <w:basedOn w:val="af7"/>
    <w:next w:val="af7"/>
    <w:link w:val="afb"/>
    <w:uiPriority w:val="99"/>
    <w:semiHidden/>
    <w:unhideWhenUsed/>
    <w:rsid w:val="0032329B"/>
    <w:rPr>
      <w:b/>
      <w:bCs/>
    </w:rPr>
  </w:style>
  <w:style w:type="character" w:customStyle="1" w:styleId="afb">
    <w:name w:val="Тема примечания Знак"/>
    <w:basedOn w:val="af8"/>
    <w:link w:val="afa"/>
    <w:uiPriority w:val="99"/>
    <w:semiHidden/>
    <w:rsid w:val="0032329B"/>
    <w:rPr>
      <w:rFonts w:ascii="Arial" w:hAnsi="Arial"/>
      <w:b/>
      <w:bCs/>
      <w:sz w:val="20"/>
      <w:szCs w:val="20"/>
    </w:rPr>
  </w:style>
  <w:style w:type="paragraph" w:styleId="afc">
    <w:name w:val="Revision"/>
    <w:hidden/>
    <w:uiPriority w:val="99"/>
    <w:semiHidden/>
    <w:rsid w:val="00D35F8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7644">
      <w:bodyDiv w:val="1"/>
      <w:marLeft w:val="0"/>
      <w:marRight w:val="0"/>
      <w:marTop w:val="0"/>
      <w:marBottom w:val="0"/>
      <w:divBdr>
        <w:top w:val="none" w:sz="0" w:space="0" w:color="auto"/>
        <w:left w:val="none" w:sz="0" w:space="0" w:color="auto"/>
        <w:bottom w:val="none" w:sz="0" w:space="0" w:color="auto"/>
        <w:right w:val="none" w:sz="0" w:space="0" w:color="auto"/>
      </w:divBdr>
      <w:divsChild>
        <w:div w:id="1223564110">
          <w:marLeft w:val="0"/>
          <w:marRight w:val="0"/>
          <w:marTop w:val="0"/>
          <w:marBottom w:val="0"/>
          <w:divBdr>
            <w:top w:val="none" w:sz="0" w:space="0" w:color="auto"/>
            <w:left w:val="none" w:sz="0" w:space="0" w:color="auto"/>
            <w:bottom w:val="none" w:sz="0" w:space="0" w:color="auto"/>
            <w:right w:val="none" w:sz="0" w:space="0" w:color="auto"/>
          </w:divBdr>
          <w:divsChild>
            <w:div w:id="1964845498">
              <w:marLeft w:val="0"/>
              <w:marRight w:val="0"/>
              <w:marTop w:val="0"/>
              <w:marBottom w:val="0"/>
              <w:divBdr>
                <w:top w:val="none" w:sz="0" w:space="0" w:color="auto"/>
                <w:left w:val="none" w:sz="0" w:space="0" w:color="auto"/>
                <w:bottom w:val="none" w:sz="0" w:space="0" w:color="auto"/>
                <w:right w:val="none" w:sz="0" w:space="0" w:color="auto"/>
              </w:divBdr>
              <w:divsChild>
                <w:div w:id="12132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1027683836">
      <w:bodyDiv w:val="1"/>
      <w:marLeft w:val="0"/>
      <w:marRight w:val="0"/>
      <w:marTop w:val="0"/>
      <w:marBottom w:val="0"/>
      <w:divBdr>
        <w:top w:val="none" w:sz="0" w:space="0" w:color="auto"/>
        <w:left w:val="none" w:sz="0" w:space="0" w:color="auto"/>
        <w:bottom w:val="none" w:sz="0" w:space="0" w:color="auto"/>
        <w:right w:val="none" w:sz="0" w:space="0" w:color="auto"/>
      </w:divBdr>
      <w:divsChild>
        <w:div w:id="640156080">
          <w:marLeft w:val="0"/>
          <w:marRight w:val="0"/>
          <w:marTop w:val="0"/>
          <w:marBottom w:val="0"/>
          <w:divBdr>
            <w:top w:val="none" w:sz="0" w:space="0" w:color="auto"/>
            <w:left w:val="none" w:sz="0" w:space="0" w:color="auto"/>
            <w:bottom w:val="none" w:sz="0" w:space="0" w:color="auto"/>
            <w:right w:val="none" w:sz="0" w:space="0" w:color="auto"/>
          </w:divBdr>
          <w:divsChild>
            <w:div w:id="1910458384">
              <w:marLeft w:val="0"/>
              <w:marRight w:val="0"/>
              <w:marTop w:val="0"/>
              <w:marBottom w:val="0"/>
              <w:divBdr>
                <w:top w:val="none" w:sz="0" w:space="0" w:color="auto"/>
                <w:left w:val="none" w:sz="0" w:space="0" w:color="auto"/>
                <w:bottom w:val="none" w:sz="0" w:space="0" w:color="auto"/>
                <w:right w:val="none" w:sz="0" w:space="0" w:color="auto"/>
              </w:divBdr>
              <w:divsChild>
                <w:div w:id="749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0840">
      <w:bodyDiv w:val="1"/>
      <w:marLeft w:val="0"/>
      <w:marRight w:val="0"/>
      <w:marTop w:val="0"/>
      <w:marBottom w:val="0"/>
      <w:divBdr>
        <w:top w:val="none" w:sz="0" w:space="0" w:color="auto"/>
        <w:left w:val="none" w:sz="0" w:space="0" w:color="auto"/>
        <w:bottom w:val="none" w:sz="0" w:space="0" w:color="auto"/>
        <w:right w:val="none" w:sz="0" w:space="0" w:color="auto"/>
      </w:divBdr>
      <w:divsChild>
        <w:div w:id="898788185">
          <w:marLeft w:val="0"/>
          <w:marRight w:val="0"/>
          <w:marTop w:val="0"/>
          <w:marBottom w:val="0"/>
          <w:divBdr>
            <w:top w:val="none" w:sz="0" w:space="0" w:color="auto"/>
            <w:left w:val="none" w:sz="0" w:space="0" w:color="auto"/>
            <w:bottom w:val="none" w:sz="0" w:space="0" w:color="auto"/>
            <w:right w:val="none" w:sz="0" w:space="0" w:color="auto"/>
          </w:divBdr>
          <w:divsChild>
            <w:div w:id="1802381790">
              <w:marLeft w:val="0"/>
              <w:marRight w:val="0"/>
              <w:marTop w:val="0"/>
              <w:marBottom w:val="0"/>
              <w:divBdr>
                <w:top w:val="none" w:sz="0" w:space="0" w:color="auto"/>
                <w:left w:val="none" w:sz="0" w:space="0" w:color="auto"/>
                <w:bottom w:val="none" w:sz="0" w:space="0" w:color="auto"/>
                <w:right w:val="none" w:sz="0" w:space="0" w:color="auto"/>
              </w:divBdr>
              <w:divsChild>
                <w:div w:id="11496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667051082">
      <w:bodyDiv w:val="1"/>
      <w:marLeft w:val="0"/>
      <w:marRight w:val="0"/>
      <w:marTop w:val="0"/>
      <w:marBottom w:val="0"/>
      <w:divBdr>
        <w:top w:val="none" w:sz="0" w:space="0" w:color="auto"/>
        <w:left w:val="none" w:sz="0" w:space="0" w:color="auto"/>
        <w:bottom w:val="none" w:sz="0" w:space="0" w:color="auto"/>
        <w:right w:val="none" w:sz="0" w:space="0" w:color="auto"/>
      </w:divBdr>
      <w:divsChild>
        <w:div w:id="900092856">
          <w:marLeft w:val="0"/>
          <w:marRight w:val="0"/>
          <w:marTop w:val="0"/>
          <w:marBottom w:val="0"/>
          <w:divBdr>
            <w:top w:val="none" w:sz="0" w:space="0" w:color="auto"/>
            <w:left w:val="none" w:sz="0" w:space="0" w:color="auto"/>
            <w:bottom w:val="none" w:sz="0" w:space="0" w:color="auto"/>
            <w:right w:val="none" w:sz="0" w:space="0" w:color="auto"/>
          </w:divBdr>
          <w:divsChild>
            <w:div w:id="1115515379">
              <w:marLeft w:val="0"/>
              <w:marRight w:val="0"/>
              <w:marTop w:val="0"/>
              <w:marBottom w:val="0"/>
              <w:divBdr>
                <w:top w:val="none" w:sz="0" w:space="0" w:color="auto"/>
                <w:left w:val="none" w:sz="0" w:space="0" w:color="auto"/>
                <w:bottom w:val="none" w:sz="0" w:space="0" w:color="auto"/>
                <w:right w:val="none" w:sz="0" w:space="0" w:color="auto"/>
              </w:divBdr>
              <w:divsChild>
                <w:div w:id="11780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8857">
      <w:bodyDiv w:val="1"/>
      <w:marLeft w:val="0"/>
      <w:marRight w:val="0"/>
      <w:marTop w:val="0"/>
      <w:marBottom w:val="0"/>
      <w:divBdr>
        <w:top w:val="none" w:sz="0" w:space="0" w:color="auto"/>
        <w:left w:val="none" w:sz="0" w:space="0" w:color="auto"/>
        <w:bottom w:val="none" w:sz="0" w:space="0" w:color="auto"/>
        <w:right w:val="none" w:sz="0" w:space="0" w:color="auto"/>
      </w:divBdr>
      <w:divsChild>
        <w:div w:id="1290625387">
          <w:marLeft w:val="0"/>
          <w:marRight w:val="0"/>
          <w:marTop w:val="0"/>
          <w:marBottom w:val="0"/>
          <w:divBdr>
            <w:top w:val="none" w:sz="0" w:space="0" w:color="auto"/>
            <w:left w:val="none" w:sz="0" w:space="0" w:color="auto"/>
            <w:bottom w:val="none" w:sz="0" w:space="0" w:color="auto"/>
            <w:right w:val="none" w:sz="0" w:space="0" w:color="auto"/>
          </w:divBdr>
          <w:divsChild>
            <w:div w:id="1565139735">
              <w:marLeft w:val="0"/>
              <w:marRight w:val="0"/>
              <w:marTop w:val="0"/>
              <w:marBottom w:val="0"/>
              <w:divBdr>
                <w:top w:val="none" w:sz="0" w:space="0" w:color="auto"/>
                <w:left w:val="none" w:sz="0" w:space="0" w:color="auto"/>
                <w:bottom w:val="none" w:sz="0" w:space="0" w:color="auto"/>
                <w:right w:val="none" w:sz="0" w:space="0" w:color="auto"/>
              </w:divBdr>
              <w:divsChild>
                <w:div w:id="8200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461F-78DC-490D-B377-1C6830F6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WOW_Word Template.dotx</Template>
  <TotalTime>5</TotalTime>
  <Pages>1</Pages>
  <Words>1021</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Учетная запись Майкрософт</cp:lastModifiedBy>
  <cp:revision>5</cp:revision>
  <dcterms:created xsi:type="dcterms:W3CDTF">2022-03-25T12:19:00Z</dcterms:created>
  <dcterms:modified xsi:type="dcterms:W3CDTF">2022-03-30T10:35:00Z</dcterms:modified>
</cp:coreProperties>
</file>